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714" w:rsidRPr="00F65A58" w:rsidRDefault="00130C20">
      <w:pPr>
        <w:pStyle w:val="afff7"/>
      </w:pPr>
      <w:bookmarkStart w:id="0" w:name="SectionMark0"/>
      <w:r>
        <w:pict>
          <v:shapetype id="_x0000_t32" coordsize="21600,21600" o:spt="32" o:oned="t" path="m,l21600,21600e" filled="f">
            <v:path arrowok="t" fillok="f" o:connecttype="none"/>
            <o:lock v:ext="edit" shapetype="t"/>
          </v:shapetype>
          <v:shape id="Straight Connector 63" o:spid="_x0000_s1026" type="#_x0000_t32" style="position:absolute;left:0;text-align:left;margin-left:-5.4pt;margin-top:691.65pt;width:482.1pt;height:.05pt;z-index:251668480" o:preferrelative="t">
            <v:stroke miterlimit="2"/>
          </v:shape>
        </w:pict>
      </w:r>
      <w:r>
        <w:pict>
          <v:shapetype id="_x0000_t202" coordsize="21600,21600" o:spt="202" path="m,l,21600r21600,l21600,xe">
            <v:stroke joinstyle="miter"/>
            <v:path gradientshapeok="t" o:connecttype="rect"/>
          </v:shapetype>
          <v:shape id="fmFrame7" o:spid="_x0000_s1028" type="#_x0000_t202" style="position:absolute;left:0;text-align:left;margin-left:4.5pt;margin-top:688pt;width:481.9pt;height:57pt;z-index:251665408;mso-position-horizontal-relative:margin;mso-position-vertical-relative:margin" o:preferrelative="t" stroked="f">
            <v:textbox style="mso-next-textbox:#fmFrame7" inset="0,0,0,0">
              <w:txbxContent>
                <w:p w:rsidR="00DD5B82" w:rsidRDefault="00873221">
                  <w:pPr>
                    <w:pStyle w:val="afff3"/>
                    <w:rPr>
                      <w:sz w:val="28"/>
                      <w:szCs w:val="28"/>
                    </w:rPr>
                  </w:pPr>
                  <w:r>
                    <w:rPr>
                      <w:rFonts w:ascii="黑体" w:eastAsia="黑体"/>
                      <w:bCs/>
                      <w:noProof/>
                      <w:w w:val="125"/>
                    </w:rPr>
                    <w:drawing>
                      <wp:inline distT="0" distB="0" distL="0" distR="0">
                        <wp:extent cx="6116320" cy="526415"/>
                        <wp:effectExtent l="19050" t="0" r="0" b="0"/>
                        <wp:docPr id="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8"/>
                                <a:srcRect/>
                                <a:stretch>
                                  <a:fillRect/>
                                </a:stretch>
                              </pic:blipFill>
                              <pic:spPr bwMode="auto">
                                <a:xfrm>
                                  <a:off x="0" y="0"/>
                                  <a:ext cx="6116320" cy="526415"/>
                                </a:xfrm>
                                <a:prstGeom prst="rect">
                                  <a:avLst/>
                                </a:prstGeom>
                                <a:noFill/>
                                <a:ln w="9525">
                                  <a:noFill/>
                                  <a:miter lim="800000"/>
                                  <a:headEnd/>
                                  <a:tailEnd/>
                                </a:ln>
                              </pic:spPr>
                            </pic:pic>
                          </a:graphicData>
                        </a:graphic>
                      </wp:inline>
                    </w:drawing>
                  </w:r>
                </w:p>
              </w:txbxContent>
            </v:textbox>
            <w10:wrap anchorx="margin" anchory="margin"/>
            <w10:anchorlock/>
          </v:shape>
        </w:pict>
      </w:r>
      <w:r>
        <w:pict>
          <v:shape id="fmFrame6" o:spid="_x0000_s1030" type="#_x0000_t202" style="position:absolute;left:0;text-align:left;margin-left:317.7pt;margin-top:663.4pt;width:159pt;height:24.6pt;z-index:251664384;mso-position-horizontal-relative:margin;mso-position-vertical-relative:margin" o:preferrelative="t" stroked="f">
            <v:textbox style="mso-next-textbox:#fmFrame6" inset="0,0,0,0">
              <w:txbxContent>
                <w:p w:rsidR="00DD5B82" w:rsidRDefault="00873221">
                  <w:pPr>
                    <w:pStyle w:val="aff"/>
                  </w:pPr>
                  <w:r>
                    <w:rPr>
                      <w:rFonts w:hint="eastAsia"/>
                    </w:rPr>
                    <w:t>201</w:t>
                  </w:r>
                  <w:r>
                    <w:rPr>
                      <w:rFonts w:hint="eastAsia"/>
                    </w:rPr>
                    <w:t>×</w:t>
                  </w:r>
                  <w:r>
                    <w:rPr>
                      <w:rFonts w:hint="eastAsia"/>
                    </w:rPr>
                    <w:t>-</w:t>
                  </w:r>
                  <w:r>
                    <w:rPr>
                      <w:rFonts w:hint="eastAsia"/>
                    </w:rPr>
                    <w:t>××</w:t>
                  </w:r>
                  <w:r>
                    <w:rPr>
                      <w:rFonts w:hint="eastAsia"/>
                    </w:rPr>
                    <w:t>-</w:t>
                  </w:r>
                  <w:r>
                    <w:rPr>
                      <w:rFonts w:hint="eastAsia"/>
                    </w:rPr>
                    <w:t>××实施</w:t>
                  </w:r>
                </w:p>
              </w:txbxContent>
            </v:textbox>
            <w10:wrap anchorx="margin" anchory="margin"/>
            <w10:anchorlock/>
          </v:shape>
        </w:pict>
      </w:r>
      <w:r>
        <w:pict>
          <v:shape id="fmFrame5" o:spid="_x0000_s1031" type="#_x0000_t202" style="position:absolute;left:0;text-align:left;margin-left:0;margin-top:663.4pt;width:159pt;height:24.6pt;z-index:251663360;mso-position-horizontal-relative:margin;mso-position-vertical-relative:margin" o:preferrelative="t" stroked="f">
            <v:textbox style="mso-next-textbox:#fmFrame5" inset="0,0,0,0">
              <w:txbxContent>
                <w:p w:rsidR="00DD5B82" w:rsidRDefault="00873221">
                  <w:pPr>
                    <w:pStyle w:val="aff0"/>
                  </w:pPr>
                  <w:r>
                    <w:rPr>
                      <w:rFonts w:hint="eastAsia"/>
                    </w:rPr>
                    <w:t>201</w:t>
                  </w:r>
                  <w:r>
                    <w:rPr>
                      <w:rFonts w:hint="eastAsia"/>
                    </w:rPr>
                    <w:t>×</w:t>
                  </w:r>
                  <w:r>
                    <w:rPr>
                      <w:rFonts w:hint="eastAsia"/>
                    </w:rPr>
                    <w:t>-</w:t>
                  </w:r>
                  <w:r>
                    <w:rPr>
                      <w:rFonts w:hint="eastAsia"/>
                    </w:rPr>
                    <w:t>××</w:t>
                  </w:r>
                  <w:r>
                    <w:rPr>
                      <w:rFonts w:hint="eastAsia"/>
                    </w:rPr>
                    <w:t>-</w:t>
                  </w:r>
                  <w:r>
                    <w:rPr>
                      <w:rFonts w:hint="eastAsia"/>
                    </w:rPr>
                    <w:t>××发布</w:t>
                  </w:r>
                </w:p>
              </w:txbxContent>
            </v:textbox>
            <w10:wrap anchorx="margin" anchory="margin"/>
            <w10:anchorlock/>
          </v:shape>
        </w:pict>
      </w:r>
      <w:r>
        <w:pict>
          <v:shape id="fmFrame4" o:spid="_x0000_s1032" type="#_x0000_t202" style="position:absolute;left:0;text-align:left;margin-left:0;margin-top:286.25pt;width:470pt;height:348.4pt;z-index:251662336;mso-position-horizontal-relative:margin;mso-position-vertical-relative:margin" o:preferrelative="t" stroked="f">
            <v:textbox style="mso-next-textbox:#fmFrame4" inset="0,0,0,0">
              <w:txbxContent>
                <w:p w:rsidR="003F5EDF" w:rsidRPr="00B179AB" w:rsidRDefault="003F5EDF" w:rsidP="003F5EDF">
                  <w:pPr>
                    <w:spacing w:line="640" w:lineRule="exact"/>
                    <w:jc w:val="center"/>
                    <w:rPr>
                      <w:rFonts w:ascii="黑体" w:eastAsia="黑体"/>
                      <w:sz w:val="52"/>
                      <w:szCs w:val="52"/>
                    </w:rPr>
                  </w:pPr>
                  <w:r w:rsidRPr="00B179AB">
                    <w:rPr>
                      <w:rFonts w:eastAsia="黑体" w:hint="eastAsia"/>
                      <w:bCs/>
                      <w:color w:val="000000"/>
                      <w:kern w:val="0"/>
                      <w:sz w:val="52"/>
                      <w:szCs w:val="20"/>
                    </w:rPr>
                    <w:t>硬质合金</w:t>
                  </w:r>
                  <w:r>
                    <w:rPr>
                      <w:rFonts w:eastAsia="黑体" w:hint="eastAsia"/>
                      <w:bCs/>
                      <w:color w:val="000000"/>
                      <w:kern w:val="0"/>
                      <w:sz w:val="52"/>
                      <w:szCs w:val="20"/>
                    </w:rPr>
                    <w:t xml:space="preserve"> </w:t>
                  </w:r>
                  <w:r>
                    <w:rPr>
                      <w:rFonts w:eastAsia="黑体" w:hint="eastAsia"/>
                      <w:bCs/>
                      <w:color w:val="000000"/>
                      <w:kern w:val="0"/>
                      <w:sz w:val="52"/>
                      <w:szCs w:val="20"/>
                    </w:rPr>
                    <w:t>巴氏韧</w:t>
                  </w:r>
                  <w:r w:rsidRPr="00CB4DE4">
                    <w:rPr>
                      <w:rFonts w:eastAsia="黑体" w:hint="eastAsia"/>
                      <w:bCs/>
                      <w:kern w:val="0"/>
                      <w:sz w:val="52"/>
                      <w:szCs w:val="20"/>
                    </w:rPr>
                    <w:t>性试验</w:t>
                  </w:r>
                </w:p>
                <w:p w:rsidR="003F5EDF" w:rsidRDefault="003F5EDF" w:rsidP="003F5EDF">
                  <w:pPr>
                    <w:pStyle w:val="affff3"/>
                    <w:rPr>
                      <w:rFonts w:ascii="黑体" w:eastAsia="黑体"/>
                      <w:szCs w:val="28"/>
                    </w:rPr>
                  </w:pPr>
                  <w:proofErr w:type="spellStart"/>
                  <w:r>
                    <w:rPr>
                      <w:rFonts w:ascii="黑体" w:eastAsia="黑体"/>
                      <w:szCs w:val="28"/>
                    </w:rPr>
                    <w:t>Hardmetals</w:t>
                  </w:r>
                  <w:r w:rsidRPr="00B179AB">
                    <w:rPr>
                      <w:rFonts w:ascii="黑体" w:eastAsia="黑体"/>
                      <w:szCs w:val="28"/>
                    </w:rPr>
                    <w:t>—</w:t>
                  </w:r>
                  <w:r w:rsidRPr="00B179AB">
                    <w:rPr>
                      <w:rFonts w:ascii="黑体" w:eastAsia="黑体"/>
                      <w:szCs w:val="28"/>
                    </w:rPr>
                    <w:t>Palmqvist</w:t>
                  </w:r>
                  <w:proofErr w:type="spellEnd"/>
                  <w:r w:rsidRPr="00B179AB">
                    <w:rPr>
                      <w:rFonts w:ascii="黑体" w:eastAsia="黑体"/>
                      <w:szCs w:val="28"/>
                    </w:rPr>
                    <w:t xml:space="preserve"> toughness test</w:t>
                  </w:r>
                </w:p>
                <w:p w:rsidR="00AE5BFA" w:rsidRDefault="00AE5BFA" w:rsidP="00AE5BFA">
                  <w:pPr>
                    <w:pStyle w:val="affff3"/>
                  </w:pPr>
                  <w:r>
                    <w:rPr>
                      <w:rFonts w:hint="eastAsia"/>
                    </w:rPr>
                    <w:t>（</w:t>
                  </w:r>
                  <w:r w:rsidRPr="00F129D5">
                    <w:t>ISO 280</w:t>
                  </w:r>
                  <w:r>
                    <w:rPr>
                      <w:rFonts w:hint="eastAsia"/>
                    </w:rPr>
                    <w:t>79</w:t>
                  </w:r>
                  <w:r w:rsidRPr="00F129D5">
                    <w:t>-20</w:t>
                  </w:r>
                  <w:r>
                    <w:rPr>
                      <w:rFonts w:hint="eastAsia"/>
                    </w:rPr>
                    <w:t>09</w:t>
                  </w:r>
                  <w:r w:rsidRPr="00F129D5">
                    <w:t>,IDT</w:t>
                  </w:r>
                  <w:r>
                    <w:rPr>
                      <w:rFonts w:hint="eastAsia"/>
                    </w:rPr>
                    <w:t>）</w:t>
                  </w:r>
                </w:p>
                <w:p w:rsidR="00AE5BFA" w:rsidRPr="002454FD" w:rsidRDefault="00AE5BFA" w:rsidP="00AE5BFA">
                  <w:pPr>
                    <w:pStyle w:val="affff3"/>
                  </w:pPr>
                </w:p>
                <w:p w:rsidR="00AE5BFA" w:rsidRPr="006D1B20" w:rsidRDefault="00AE5BFA" w:rsidP="00AE5BFA">
                  <w:pPr>
                    <w:jc w:val="center"/>
                    <w:rPr>
                      <w:color w:val="000000"/>
                    </w:rPr>
                  </w:pPr>
                  <w:r w:rsidRPr="006D1B20">
                    <w:rPr>
                      <w:rFonts w:ascii="黑体" w:eastAsia="黑体" w:hint="eastAsia"/>
                      <w:color w:val="000000"/>
                      <w:sz w:val="28"/>
                      <w:szCs w:val="28"/>
                    </w:rPr>
                    <w:t xml:space="preserve"> </w:t>
                  </w:r>
                  <w:r w:rsidRPr="006D1B20">
                    <w:rPr>
                      <w:rFonts w:hint="eastAsia"/>
                      <w:color w:val="000000"/>
                    </w:rPr>
                    <w:t>（</w:t>
                  </w:r>
                  <w:r w:rsidR="005F4E43">
                    <w:rPr>
                      <w:rFonts w:hint="eastAsia"/>
                      <w:color w:val="000000"/>
                    </w:rPr>
                    <w:t>审定</w:t>
                  </w:r>
                  <w:r w:rsidRPr="006D1B20">
                    <w:rPr>
                      <w:rFonts w:hint="eastAsia"/>
                      <w:color w:val="000000"/>
                    </w:rPr>
                    <w:t>稿）</w:t>
                  </w:r>
                </w:p>
                <w:p w:rsidR="00DD5B82" w:rsidRDefault="00DD5B82">
                  <w:pPr>
                    <w:autoSpaceDE w:val="0"/>
                    <w:autoSpaceDN w:val="0"/>
                    <w:adjustRightInd w:val="0"/>
                    <w:jc w:val="left"/>
                    <w:rPr>
                      <w:rFonts w:ascii="黑体" w:eastAsia="黑体" w:hAnsi="Arial,Bold" w:cs="Arial,Bold"/>
                      <w:b/>
                      <w:bCs/>
                      <w:kern w:val="0"/>
                      <w:sz w:val="28"/>
                      <w:szCs w:val="28"/>
                    </w:rPr>
                  </w:pPr>
                </w:p>
                <w:p w:rsidR="00DD5B82" w:rsidRDefault="00DD5B82">
                  <w:pPr>
                    <w:pStyle w:val="affff0"/>
                  </w:pPr>
                </w:p>
              </w:txbxContent>
            </v:textbox>
            <w10:wrap anchorx="margin" anchory="margin"/>
            <w10:anchorlock/>
          </v:shape>
        </w:pict>
      </w:r>
      <w:r>
        <w:pict>
          <v:shape id="fmFrame3" o:spid="_x0000_s1033" type="#_x0000_t202" style="position:absolute;left:0;text-align:left;margin-left:19.8pt;margin-top:105.9pt;width:456.9pt;height:39.75pt;z-index:251661312;mso-position-horizontal-relative:margin;mso-position-vertical-relative:margin" o:preferrelative="t" stroked="f">
            <v:textbox style="mso-next-textbox:#fmFrame3" inset="0,0,0,0">
              <w:txbxContent>
                <w:p w:rsidR="00DD5B82" w:rsidRDefault="00873221">
                  <w:pPr>
                    <w:pStyle w:val="22"/>
                    <w:wordWrap w:val="0"/>
                  </w:pPr>
                  <w:r>
                    <w:t xml:space="preserve">GB/T </w:t>
                  </w:r>
                  <w:r w:rsidR="00492714" w:rsidRPr="00492714">
                    <w:t>XXXX</w:t>
                  </w:r>
                  <w:proofErr w:type="gramStart"/>
                  <w:r w:rsidR="00492714" w:rsidRPr="00492714">
                    <w:t>:20XX</w:t>
                  </w:r>
                  <w:proofErr w:type="gramEnd"/>
                  <w:r w:rsidR="00492714" w:rsidRPr="00492714">
                    <w:rPr>
                      <w:rFonts w:hint="eastAsia"/>
                    </w:rPr>
                    <w:t xml:space="preserve"> </w:t>
                  </w:r>
                  <w:r w:rsidR="00492714">
                    <w:rPr>
                      <w:rFonts w:hint="eastAsia"/>
                    </w:rPr>
                    <w:t xml:space="preserve">/ISO </w:t>
                  </w:r>
                  <w:r w:rsidR="00492714" w:rsidRPr="00F129D5">
                    <w:t>280</w:t>
                  </w:r>
                  <w:r w:rsidR="00492714">
                    <w:rPr>
                      <w:rFonts w:hint="eastAsia"/>
                    </w:rPr>
                    <w:t>79</w:t>
                  </w:r>
                  <w:r w:rsidR="00492714" w:rsidRPr="00F129D5">
                    <w:t>-20</w:t>
                  </w:r>
                  <w:r w:rsidR="00492714">
                    <w:rPr>
                      <w:rFonts w:hint="eastAsia"/>
                    </w:rPr>
                    <w:t>09</w:t>
                  </w:r>
                </w:p>
              </w:txbxContent>
            </v:textbox>
            <w10:wrap anchorx="margin" anchory="margin"/>
            <w10:anchorlock/>
          </v:shape>
        </w:pict>
      </w:r>
      <w:r w:rsidR="00873221" w:rsidRPr="00F65A58">
        <w:rPr>
          <w:noProof/>
        </w:rPr>
        <w:drawing>
          <wp:anchor distT="0" distB="0" distL="114300" distR="114300" simplePos="0" relativeHeight="251660288" behindDoc="0" locked="1" layoutInCell="1" allowOverlap="1">
            <wp:simplePos x="0" y="0"/>
            <wp:positionH relativeFrom="margin">
              <wp:posOffset>4284345</wp:posOffset>
            </wp:positionH>
            <wp:positionV relativeFrom="margin">
              <wp:posOffset>107315</wp:posOffset>
            </wp:positionV>
            <wp:extent cx="1403350" cy="720090"/>
            <wp:effectExtent l="19050" t="0" r="6350" b="0"/>
            <wp:wrapNone/>
            <wp:docPr id="10" name="HB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pic:cNvPicPr>
                      <a:picLocks noChangeAspect="1" noChangeArrowheads="1"/>
                    </pic:cNvPicPr>
                  </pic:nvPicPr>
                  <pic:blipFill>
                    <a:blip r:embed="rId9" cstate="print"/>
                    <a:srcRect/>
                    <a:stretch>
                      <a:fillRect/>
                    </a:stretch>
                  </pic:blipFill>
                  <pic:spPr bwMode="auto">
                    <a:xfrm>
                      <a:off x="0" y="0"/>
                      <a:ext cx="1403350" cy="720090"/>
                    </a:xfrm>
                    <a:prstGeom prst="rect">
                      <a:avLst/>
                    </a:prstGeom>
                    <a:noFill/>
                    <a:ln w="9525">
                      <a:noFill/>
                      <a:miter lim="800000"/>
                      <a:headEnd/>
                      <a:tailEnd/>
                    </a:ln>
                  </pic:spPr>
                </pic:pic>
              </a:graphicData>
            </a:graphic>
          </wp:anchor>
        </w:drawing>
      </w:r>
      <w:r>
        <w:pict>
          <v:shape id="fmFrame2" o:spid="_x0000_s1035" type="#_x0000_t202" style="position:absolute;left:0;text-align:left;margin-left:0;margin-top:79.6pt;width:481.9pt;height:30.8pt;z-index:251659264;mso-position-horizontal-relative:margin;mso-position-vertical-relative:margin" o:preferrelative="t" stroked="f">
            <v:textbox style="mso-next-textbox:#fmFrame2" inset="0,0,0,0">
              <w:txbxContent>
                <w:p w:rsidR="00DD5B82" w:rsidRDefault="00873221">
                  <w:pPr>
                    <w:pStyle w:val="affff2"/>
                  </w:pPr>
                  <w:r>
                    <w:rPr>
                      <w:rFonts w:hint="eastAsia"/>
                    </w:rPr>
                    <w:t>中华人民共和国国家标准</w:t>
                  </w:r>
                </w:p>
              </w:txbxContent>
            </v:textbox>
            <w10:wrap anchorx="margin" anchory="margin"/>
            <w10:anchorlock/>
          </v:shape>
        </w:pict>
      </w:r>
      <w:r>
        <w:pict>
          <v:shape id="fmFrame1" o:spid="_x0000_s1036" type="#_x0000_t202" style="position:absolute;left:0;text-align:left;margin-left:0;margin-top:0;width:200pt;height:51.8pt;z-index:251658240;mso-position-horizontal-relative:margin;mso-position-vertical-relative:margin" o:preferrelative="t" stroked="f">
            <v:textbox style="mso-next-textbox:#fmFrame1" inset="0,0,0,0">
              <w:txbxContent>
                <w:p w:rsidR="00DD5B82" w:rsidRDefault="00873221">
                  <w:pPr>
                    <w:pStyle w:val="afff1"/>
                  </w:pPr>
                  <w:r>
                    <w:t>ICS</w:t>
                  </w:r>
                  <w:r>
                    <w:rPr>
                      <w:rFonts w:hint="eastAsia"/>
                    </w:rPr>
                    <w:t xml:space="preserve"> 77.160</w:t>
                  </w:r>
                </w:p>
                <w:p w:rsidR="00DD5B82" w:rsidRDefault="00873221">
                  <w:pPr>
                    <w:pStyle w:val="afff1"/>
                  </w:pPr>
                  <w:r>
                    <w:rPr>
                      <w:rFonts w:hint="eastAsia"/>
                    </w:rPr>
                    <w:t>H70</w:t>
                  </w:r>
                </w:p>
              </w:txbxContent>
            </v:textbox>
            <w10:wrap anchorx="margin" anchory="margin"/>
            <w10:anchorlock/>
          </v:shape>
        </w:pict>
      </w:r>
      <w:r w:rsidR="00873221" w:rsidRPr="00F65A58">
        <w:t>.</w:t>
      </w:r>
    </w:p>
    <w:p w:rsidR="00492714" w:rsidRPr="00F65A58" w:rsidRDefault="00492714" w:rsidP="00492714"/>
    <w:p w:rsidR="00492714" w:rsidRPr="00F65A58" w:rsidRDefault="00492714" w:rsidP="00492714"/>
    <w:p w:rsidR="00492714" w:rsidRPr="00F65A58" w:rsidRDefault="00492714" w:rsidP="00492714"/>
    <w:p w:rsidR="00492714" w:rsidRPr="00F65A58" w:rsidRDefault="00492714" w:rsidP="00492714"/>
    <w:p w:rsidR="00492714" w:rsidRPr="00F65A58" w:rsidRDefault="00492714" w:rsidP="00492714"/>
    <w:p w:rsidR="00492714" w:rsidRPr="00F65A58" w:rsidRDefault="00130C20" w:rsidP="00492714">
      <w:r>
        <w:pict>
          <v:shape id="Straight Connector 61" o:spid="_x0000_s1027" type="#_x0000_t32" style="position:absolute;left:0;text-align:left;margin-left:0;margin-top:58.05pt;width:482.1pt;height:.05pt;z-index:251667456" o:preferrelative="t">
            <v:stroke miterlimit="2"/>
          </v:shape>
        </w:pict>
      </w:r>
    </w:p>
    <w:p w:rsidR="00CF2FAF" w:rsidRPr="00F65A58" w:rsidRDefault="00CF2FAF" w:rsidP="00492714"/>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 w:rsidR="00CF2FAF" w:rsidRPr="00F65A58" w:rsidRDefault="00CF2FAF" w:rsidP="00CF2FAF">
      <w:pPr>
        <w:tabs>
          <w:tab w:val="left" w:pos="8850"/>
        </w:tabs>
      </w:pPr>
      <w:r w:rsidRPr="00F65A58">
        <w:tab/>
      </w:r>
    </w:p>
    <w:p w:rsidR="00CF2FAF" w:rsidRPr="00F65A58" w:rsidRDefault="00CF2FAF" w:rsidP="00CF2FAF"/>
    <w:p w:rsidR="00DD5B82" w:rsidRPr="00F65A58" w:rsidRDefault="00DD5B82" w:rsidP="00CF2FAF">
      <w:pPr>
        <w:sectPr w:rsidR="00DD5B82" w:rsidRPr="00F65A58">
          <w:headerReference w:type="default" r:id="rId10"/>
          <w:footerReference w:type="even" r:id="rId11"/>
          <w:footerReference w:type="default" r:id="rId12"/>
          <w:footerReference w:type="first" r:id="rId13"/>
          <w:pgSz w:w="11907" w:h="16839"/>
          <w:pgMar w:top="567" w:right="851" w:bottom="1361" w:left="1418" w:header="0" w:footer="0" w:gutter="0"/>
          <w:pgNumType w:start="1"/>
          <w:cols w:space="720"/>
          <w:titlePg/>
          <w:docGrid w:type="lines" w:linePitch="312"/>
        </w:sectPr>
      </w:pPr>
    </w:p>
    <w:p w:rsidR="00DD5B82" w:rsidRPr="00F65A58" w:rsidRDefault="00873221">
      <w:pPr>
        <w:pStyle w:val="affffb"/>
        <w:spacing w:before="120" w:after="120"/>
        <w:rPr>
          <w:rFonts w:ascii="Times New Roman"/>
          <w:sz w:val="28"/>
          <w:szCs w:val="28"/>
        </w:rPr>
      </w:pPr>
      <w:bookmarkStart w:id="1" w:name="SectionMark2"/>
      <w:bookmarkEnd w:id="0"/>
      <w:r w:rsidRPr="00F65A58">
        <w:rPr>
          <w:rFonts w:ascii="Times New Roman"/>
          <w:sz w:val="28"/>
          <w:szCs w:val="28"/>
        </w:rPr>
        <w:lastRenderedPageBreak/>
        <w:t>前</w:t>
      </w:r>
      <w:bookmarkStart w:id="2" w:name="BKQY"/>
      <w:r w:rsidRPr="00F65A58">
        <w:rPr>
          <w:rFonts w:ascii="Times New Roman"/>
          <w:sz w:val="28"/>
          <w:szCs w:val="28"/>
        </w:rPr>
        <w:t>    </w:t>
      </w:r>
      <w:r w:rsidRPr="00F65A58">
        <w:rPr>
          <w:rFonts w:ascii="Times New Roman"/>
          <w:sz w:val="28"/>
          <w:szCs w:val="28"/>
        </w:rPr>
        <w:t>言</w:t>
      </w:r>
      <w:bookmarkEnd w:id="2"/>
    </w:p>
    <w:p w:rsidR="00FB3A17" w:rsidRPr="00F65A58" w:rsidRDefault="00FB3A17" w:rsidP="00FB3A17">
      <w:pPr>
        <w:widowControl/>
        <w:autoSpaceDE w:val="0"/>
        <w:autoSpaceDN w:val="0"/>
        <w:spacing w:line="360" w:lineRule="auto"/>
        <w:ind w:firstLineChars="200" w:firstLine="420"/>
        <w:rPr>
          <w:noProof/>
          <w:color w:val="000000"/>
          <w:kern w:val="0"/>
          <w:szCs w:val="20"/>
        </w:rPr>
      </w:pPr>
      <w:bookmarkStart w:id="3" w:name="SectionMark4"/>
      <w:bookmarkEnd w:id="1"/>
      <w:r w:rsidRPr="00F65A58">
        <w:rPr>
          <w:noProof/>
          <w:color w:val="000000"/>
          <w:kern w:val="0"/>
          <w:szCs w:val="20"/>
        </w:rPr>
        <w:t>本标准按照</w:t>
      </w:r>
      <w:r w:rsidRPr="00F65A58">
        <w:rPr>
          <w:noProof/>
          <w:color w:val="000000"/>
          <w:kern w:val="0"/>
          <w:szCs w:val="20"/>
        </w:rPr>
        <w:t>GB/T 1.1-2009</w:t>
      </w:r>
      <w:r w:rsidRPr="00F65A58">
        <w:rPr>
          <w:noProof/>
          <w:color w:val="000000"/>
          <w:kern w:val="0"/>
          <w:szCs w:val="20"/>
        </w:rPr>
        <w:t>给出的规则起草。</w:t>
      </w:r>
    </w:p>
    <w:p w:rsidR="00FB3A17" w:rsidRPr="00F65A58" w:rsidRDefault="00FB3A17" w:rsidP="00FB3A17">
      <w:pPr>
        <w:widowControl/>
        <w:autoSpaceDE w:val="0"/>
        <w:autoSpaceDN w:val="0"/>
        <w:spacing w:line="360" w:lineRule="auto"/>
        <w:ind w:firstLineChars="200" w:firstLine="420"/>
        <w:rPr>
          <w:noProof/>
          <w:kern w:val="0"/>
          <w:szCs w:val="20"/>
        </w:rPr>
      </w:pPr>
      <w:r w:rsidRPr="00F65A58">
        <w:rPr>
          <w:noProof/>
          <w:kern w:val="0"/>
          <w:szCs w:val="20"/>
        </w:rPr>
        <w:t>本标准使用翻译法等同采用</w:t>
      </w:r>
      <w:r w:rsidRPr="00F65A58">
        <w:rPr>
          <w:noProof/>
          <w:kern w:val="0"/>
          <w:szCs w:val="20"/>
        </w:rPr>
        <w:t>ISO 28079-2009</w:t>
      </w:r>
      <w:r w:rsidRPr="00F65A58">
        <w:rPr>
          <w:noProof/>
          <w:kern w:val="0"/>
          <w:szCs w:val="20"/>
        </w:rPr>
        <w:t>《硬质合金</w:t>
      </w:r>
      <w:r w:rsidRPr="00F65A58">
        <w:rPr>
          <w:noProof/>
          <w:kern w:val="0"/>
          <w:szCs w:val="20"/>
        </w:rPr>
        <w:t>—</w:t>
      </w:r>
      <w:r w:rsidRPr="00F65A58">
        <w:rPr>
          <w:noProof/>
          <w:kern w:val="0"/>
          <w:szCs w:val="20"/>
        </w:rPr>
        <w:t>巴氏韧性试验》。</w:t>
      </w:r>
    </w:p>
    <w:p w:rsidR="00FB3A17" w:rsidRPr="00F65A58" w:rsidRDefault="00FB3A17" w:rsidP="00FB3A17">
      <w:pPr>
        <w:widowControl/>
        <w:autoSpaceDE w:val="0"/>
        <w:autoSpaceDN w:val="0"/>
        <w:spacing w:line="360" w:lineRule="auto"/>
        <w:ind w:firstLineChars="200" w:firstLine="420"/>
        <w:rPr>
          <w:noProof/>
          <w:kern w:val="0"/>
          <w:szCs w:val="20"/>
        </w:rPr>
      </w:pPr>
      <w:r w:rsidRPr="00F65A58">
        <w:rPr>
          <w:noProof/>
          <w:kern w:val="0"/>
          <w:szCs w:val="20"/>
        </w:rPr>
        <w:t>为便于使用，本标准做了下列编辑性修改：</w:t>
      </w:r>
    </w:p>
    <w:p w:rsidR="00FB3A17" w:rsidRPr="00F65A58" w:rsidRDefault="00FB3A17"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用</w:t>
      </w:r>
      <w:r w:rsidRPr="00F65A58">
        <w:rPr>
          <w:rFonts w:eastAsia="方正行楷简体"/>
          <w:noProof/>
          <w:color w:val="000000"/>
          <w:kern w:val="0"/>
          <w:szCs w:val="21"/>
        </w:rPr>
        <w:t>“</w:t>
      </w:r>
      <w:r w:rsidRPr="00F65A58">
        <w:rPr>
          <w:rFonts w:eastAsia="方正行楷简体"/>
          <w:noProof/>
          <w:color w:val="000000"/>
          <w:kern w:val="0"/>
          <w:szCs w:val="21"/>
        </w:rPr>
        <w:t>本标准</w:t>
      </w:r>
      <w:r w:rsidRPr="00F65A58">
        <w:rPr>
          <w:rFonts w:eastAsia="方正行楷简体"/>
          <w:noProof/>
          <w:color w:val="000000"/>
          <w:kern w:val="0"/>
          <w:szCs w:val="21"/>
        </w:rPr>
        <w:t>”</w:t>
      </w:r>
      <w:r w:rsidRPr="00F65A58">
        <w:rPr>
          <w:rFonts w:eastAsia="方正行楷简体"/>
          <w:noProof/>
          <w:color w:val="000000"/>
          <w:kern w:val="0"/>
          <w:szCs w:val="21"/>
        </w:rPr>
        <w:t>替代</w:t>
      </w:r>
      <w:r w:rsidRPr="00F65A58">
        <w:rPr>
          <w:rFonts w:eastAsia="方正行楷简体"/>
          <w:noProof/>
          <w:color w:val="000000"/>
          <w:kern w:val="0"/>
          <w:szCs w:val="21"/>
        </w:rPr>
        <w:t>“</w:t>
      </w:r>
      <w:r w:rsidRPr="00F65A58">
        <w:rPr>
          <w:rFonts w:eastAsia="方正行楷简体"/>
          <w:noProof/>
          <w:color w:val="000000"/>
          <w:kern w:val="0"/>
          <w:szCs w:val="21"/>
        </w:rPr>
        <w:t>本国际标准</w:t>
      </w:r>
      <w:r w:rsidRPr="00F65A58">
        <w:rPr>
          <w:rFonts w:eastAsia="方正行楷简体"/>
          <w:noProof/>
          <w:color w:val="000000"/>
          <w:kern w:val="0"/>
          <w:szCs w:val="21"/>
        </w:rPr>
        <w:t>”</w:t>
      </w:r>
      <w:r w:rsidRPr="00F65A58">
        <w:rPr>
          <w:rFonts w:eastAsia="方正行楷简体"/>
          <w:noProof/>
          <w:color w:val="000000"/>
          <w:kern w:val="0"/>
          <w:szCs w:val="21"/>
        </w:rPr>
        <w:t>；</w:t>
      </w:r>
    </w:p>
    <w:p w:rsidR="00FB3A17" w:rsidRPr="00F65A58" w:rsidRDefault="00FB3A17"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用小数点</w:t>
      </w:r>
      <w:r w:rsidRPr="00F65A58">
        <w:rPr>
          <w:rFonts w:asciiTheme="minorEastAsia" w:eastAsiaTheme="minorEastAsia" w:hAnsiTheme="minorEastAsia"/>
          <w:noProof/>
          <w:color w:val="000000"/>
          <w:kern w:val="0"/>
          <w:szCs w:val="21"/>
        </w:rPr>
        <w:t>“.”</w:t>
      </w:r>
      <w:r w:rsidRPr="00F65A58">
        <w:rPr>
          <w:rFonts w:eastAsia="方正行楷简体"/>
          <w:noProof/>
          <w:color w:val="000000"/>
          <w:kern w:val="0"/>
          <w:szCs w:val="21"/>
        </w:rPr>
        <w:t>代替作为小数点的逗号</w:t>
      </w:r>
      <w:r w:rsidRPr="00F65A58">
        <w:rPr>
          <w:rFonts w:eastAsia="方正行楷简体"/>
          <w:noProof/>
          <w:color w:val="000000"/>
          <w:kern w:val="0"/>
          <w:szCs w:val="21"/>
        </w:rPr>
        <w:t>“</w:t>
      </w:r>
      <w:r w:rsidRPr="00F65A58">
        <w:rPr>
          <w:rFonts w:eastAsia="方正行楷简体"/>
          <w:noProof/>
          <w:color w:val="000000"/>
          <w:kern w:val="0"/>
          <w:szCs w:val="21"/>
        </w:rPr>
        <w:t>，</w:t>
      </w:r>
      <w:r w:rsidRPr="00F65A58">
        <w:rPr>
          <w:rFonts w:eastAsia="方正行楷简体"/>
          <w:noProof/>
          <w:color w:val="000000"/>
          <w:kern w:val="0"/>
          <w:szCs w:val="21"/>
        </w:rPr>
        <w:t>”</w:t>
      </w:r>
      <w:r w:rsidRPr="00F65A58">
        <w:rPr>
          <w:rFonts w:eastAsia="方正行楷简体"/>
          <w:noProof/>
          <w:color w:val="000000"/>
          <w:kern w:val="0"/>
          <w:szCs w:val="21"/>
        </w:rPr>
        <w:t>；</w:t>
      </w:r>
    </w:p>
    <w:p w:rsidR="00FB3A17" w:rsidRPr="00F65A58" w:rsidRDefault="00656C10"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00FB3A17" w:rsidRPr="00F65A58">
        <w:rPr>
          <w:rFonts w:eastAsia="方正行楷简体"/>
          <w:noProof/>
          <w:color w:val="000000"/>
          <w:kern w:val="0"/>
          <w:szCs w:val="21"/>
        </w:rPr>
        <w:t>删除国际标准的前言、</w:t>
      </w:r>
      <w:r w:rsidRPr="00F65A58">
        <w:rPr>
          <w:rFonts w:eastAsia="方正行楷简体"/>
          <w:noProof/>
          <w:color w:val="000000"/>
          <w:kern w:val="0"/>
          <w:szCs w:val="21"/>
        </w:rPr>
        <w:t>引言、</w:t>
      </w:r>
      <w:r w:rsidR="00680D5F" w:rsidRPr="00F65A58">
        <w:rPr>
          <w:rFonts w:eastAsia="方正行楷简体"/>
          <w:noProof/>
          <w:color w:val="000000"/>
          <w:kern w:val="0"/>
          <w:szCs w:val="21"/>
        </w:rPr>
        <w:t>参考文献；</w:t>
      </w:r>
    </w:p>
    <w:p w:rsidR="00656C10" w:rsidRPr="00F65A58" w:rsidRDefault="00656C10"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删除第七章中的注；</w:t>
      </w:r>
    </w:p>
    <w:p w:rsidR="00656C10" w:rsidRPr="00F65A58" w:rsidRDefault="00656C10"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删除资料性附录</w:t>
      </w:r>
      <w:r w:rsidRPr="00F65A58">
        <w:rPr>
          <w:rFonts w:eastAsia="方正行楷简体"/>
          <w:noProof/>
          <w:color w:val="000000"/>
          <w:kern w:val="0"/>
          <w:szCs w:val="21"/>
        </w:rPr>
        <w:t>A</w:t>
      </w:r>
      <w:r w:rsidRPr="00F65A58">
        <w:rPr>
          <w:rFonts w:eastAsia="方正行楷简体"/>
          <w:noProof/>
          <w:color w:val="000000"/>
          <w:kern w:val="0"/>
          <w:szCs w:val="21"/>
        </w:rPr>
        <w:t>；</w:t>
      </w:r>
    </w:p>
    <w:p w:rsidR="00680D5F" w:rsidRPr="00F65A58" w:rsidRDefault="00680D5F"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为了便于使用</w:t>
      </w:r>
      <w:r w:rsidRPr="00F65A58">
        <w:rPr>
          <w:rFonts w:eastAsia="方正行楷简体"/>
          <w:noProof/>
          <w:color w:val="000000"/>
          <w:kern w:val="0"/>
          <w:szCs w:val="21"/>
        </w:rPr>
        <w:t>,</w:t>
      </w:r>
      <w:r w:rsidRPr="00F65A58">
        <w:rPr>
          <w:rFonts w:eastAsia="方正行楷简体"/>
          <w:noProof/>
          <w:color w:val="000000"/>
          <w:kern w:val="0"/>
          <w:szCs w:val="21"/>
        </w:rPr>
        <w:t>表</w:t>
      </w:r>
      <w:r w:rsidRPr="00F65A58">
        <w:rPr>
          <w:rFonts w:eastAsia="方正行楷简体"/>
          <w:noProof/>
          <w:color w:val="000000"/>
          <w:kern w:val="0"/>
          <w:szCs w:val="21"/>
        </w:rPr>
        <w:t>1</w:t>
      </w:r>
      <w:r w:rsidRPr="00F65A58">
        <w:rPr>
          <w:rFonts w:eastAsia="方正行楷简体"/>
          <w:noProof/>
          <w:color w:val="000000"/>
          <w:kern w:val="0"/>
          <w:szCs w:val="21"/>
        </w:rPr>
        <w:t>中</w:t>
      </w:r>
      <w:r w:rsidRPr="00F65A58">
        <w:rPr>
          <w:rFonts w:eastAsiaTheme="minorEastAsia"/>
          <w:noProof/>
          <w:sz w:val="18"/>
          <w:szCs w:val="18"/>
        </w:rPr>
        <w:t>HV</w:t>
      </w:r>
      <w:r w:rsidRPr="00F65A58">
        <w:rPr>
          <w:rFonts w:eastAsiaTheme="minorEastAsia"/>
          <w:i/>
          <w:noProof/>
          <w:sz w:val="18"/>
          <w:szCs w:val="18"/>
        </w:rPr>
        <w:t>(p)</w:t>
      </w:r>
      <w:r w:rsidRPr="00F65A58">
        <w:rPr>
          <w:rFonts w:eastAsia="方正行楷简体"/>
          <w:noProof/>
          <w:color w:val="000000"/>
          <w:kern w:val="0"/>
          <w:szCs w:val="21"/>
        </w:rPr>
        <w:t xml:space="preserve"> </w:t>
      </w:r>
      <w:r w:rsidRPr="00F65A58">
        <w:rPr>
          <w:rFonts w:eastAsia="方正行楷简体"/>
          <w:noProof/>
          <w:color w:val="000000"/>
          <w:kern w:val="0"/>
          <w:szCs w:val="21"/>
        </w:rPr>
        <w:t>增加了</w:t>
      </w:r>
      <w:r w:rsidRPr="00F65A58">
        <w:rPr>
          <w:rFonts w:eastAsia="方正行楷简体"/>
          <w:noProof/>
          <w:color w:val="000000"/>
          <w:kern w:val="0"/>
          <w:szCs w:val="21"/>
        </w:rPr>
        <w:t>N/mm</w:t>
      </w:r>
      <w:r w:rsidRPr="00F65A58">
        <w:rPr>
          <w:rFonts w:eastAsia="方正行楷简体"/>
          <w:noProof/>
          <w:color w:val="000000"/>
          <w:kern w:val="0"/>
          <w:szCs w:val="21"/>
          <w:vertAlign w:val="superscript"/>
        </w:rPr>
        <w:t>2</w:t>
      </w:r>
      <w:r w:rsidRPr="00F65A58">
        <w:rPr>
          <w:rFonts w:eastAsia="方正行楷简体"/>
          <w:noProof/>
          <w:color w:val="000000"/>
          <w:kern w:val="0"/>
          <w:szCs w:val="21"/>
        </w:rPr>
        <w:t>作为单位。</w:t>
      </w:r>
    </w:p>
    <w:p w:rsidR="00136869" w:rsidRPr="00F65A58" w:rsidRDefault="00136869"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w:t>
      </w:r>
      <w:r w:rsidRPr="00F65A58">
        <w:rPr>
          <w:rFonts w:eastAsia="方正行楷简体"/>
          <w:noProof/>
          <w:color w:val="000000"/>
          <w:kern w:val="0"/>
          <w:szCs w:val="21"/>
        </w:rPr>
        <w:t>将</w:t>
      </w:r>
      <w:r w:rsidRPr="00F65A58">
        <w:rPr>
          <w:rFonts w:eastAsia="方正行楷简体"/>
          <w:noProof/>
          <w:color w:val="000000"/>
          <w:kern w:val="0"/>
          <w:szCs w:val="21"/>
        </w:rPr>
        <w:t>6.2</w:t>
      </w:r>
      <w:r w:rsidRPr="00F65A58">
        <w:rPr>
          <w:rFonts w:eastAsia="方正行楷简体"/>
          <w:noProof/>
          <w:color w:val="000000"/>
          <w:kern w:val="0"/>
          <w:szCs w:val="21"/>
        </w:rPr>
        <w:t>小节中</w:t>
      </w:r>
      <w:r w:rsidRPr="00F65A58">
        <w:rPr>
          <w:rFonts w:eastAsia="方正行楷简体"/>
          <w:noProof/>
          <w:color w:val="000000"/>
          <w:kern w:val="0"/>
          <w:szCs w:val="21"/>
        </w:rPr>
        <w:t>W</w:t>
      </w:r>
      <w:r w:rsidRPr="00F65A58">
        <w:rPr>
          <w:rFonts w:eastAsia="方正行楷简体"/>
          <w:noProof/>
          <w:color w:val="000000"/>
          <w:kern w:val="0"/>
          <w:szCs w:val="21"/>
        </w:rPr>
        <w:t>，更正为</w:t>
      </w:r>
      <w:r w:rsidRPr="00F65A58">
        <w:rPr>
          <w:rFonts w:eastAsia="方正行楷简体"/>
          <w:noProof/>
          <w:color w:val="000000"/>
          <w:kern w:val="0"/>
          <w:szCs w:val="21"/>
        </w:rPr>
        <w:t>W</w:t>
      </w:r>
      <w:r w:rsidRPr="00F65A58">
        <w:rPr>
          <w:rFonts w:eastAsia="方正行楷简体"/>
          <w:noProof/>
          <w:color w:val="000000"/>
          <w:kern w:val="0"/>
          <w:szCs w:val="21"/>
          <w:vertAlign w:val="subscript"/>
        </w:rPr>
        <w:t>G</w:t>
      </w:r>
      <w:r w:rsidRPr="00F65A58">
        <w:rPr>
          <w:rFonts w:eastAsia="方正行楷简体"/>
          <w:noProof/>
          <w:color w:val="000000"/>
          <w:kern w:val="0"/>
          <w:szCs w:val="21"/>
        </w:rPr>
        <w:t>。</w:t>
      </w:r>
    </w:p>
    <w:p w:rsidR="00656C10" w:rsidRPr="00F65A58" w:rsidRDefault="00125B1D"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本标准由中国有色金属工业协会提出。</w:t>
      </w:r>
    </w:p>
    <w:p w:rsidR="00FB3A17" w:rsidRPr="00F65A58" w:rsidRDefault="00FB3A17" w:rsidP="00FB3A17">
      <w:pPr>
        <w:widowControl/>
        <w:autoSpaceDE w:val="0"/>
        <w:autoSpaceDN w:val="0"/>
        <w:spacing w:line="360" w:lineRule="auto"/>
        <w:ind w:firstLineChars="200" w:firstLine="420"/>
        <w:rPr>
          <w:rFonts w:eastAsia="方正行楷简体"/>
          <w:noProof/>
          <w:color w:val="000000"/>
          <w:kern w:val="0"/>
          <w:szCs w:val="21"/>
        </w:rPr>
      </w:pPr>
      <w:r w:rsidRPr="00F65A58">
        <w:rPr>
          <w:rFonts w:eastAsia="方正行楷简体"/>
          <w:noProof/>
          <w:color w:val="000000"/>
          <w:kern w:val="0"/>
          <w:szCs w:val="21"/>
        </w:rPr>
        <w:t>本标准由全国有色金属标准化技术委员会（</w:t>
      </w:r>
      <w:r w:rsidRPr="00F65A58">
        <w:rPr>
          <w:rFonts w:eastAsia="方正行楷简体"/>
          <w:noProof/>
          <w:color w:val="000000"/>
          <w:kern w:val="0"/>
          <w:szCs w:val="21"/>
        </w:rPr>
        <w:t>SAC/TC243</w:t>
      </w:r>
      <w:r w:rsidRPr="00F65A58">
        <w:rPr>
          <w:rFonts w:eastAsia="方正行楷简体"/>
          <w:noProof/>
          <w:color w:val="000000"/>
          <w:kern w:val="0"/>
          <w:szCs w:val="21"/>
        </w:rPr>
        <w:t>）归口。</w:t>
      </w:r>
    </w:p>
    <w:p w:rsidR="00FB3A17" w:rsidRPr="00F65A58" w:rsidRDefault="00FB3A17" w:rsidP="00FB3A17">
      <w:pPr>
        <w:widowControl/>
        <w:autoSpaceDE w:val="0"/>
        <w:autoSpaceDN w:val="0"/>
        <w:spacing w:line="360" w:lineRule="auto"/>
        <w:ind w:firstLineChars="200" w:firstLine="420"/>
        <w:rPr>
          <w:noProof/>
          <w:color w:val="000000"/>
          <w:kern w:val="0"/>
          <w:szCs w:val="20"/>
        </w:rPr>
      </w:pPr>
      <w:r w:rsidRPr="00F65A58">
        <w:rPr>
          <w:rFonts w:eastAsia="方正行楷简体"/>
          <w:noProof/>
          <w:color w:val="000000"/>
          <w:kern w:val="0"/>
          <w:szCs w:val="21"/>
        </w:rPr>
        <w:t>本标准起草单位：</w:t>
      </w:r>
      <w:r w:rsidRPr="00F65A58">
        <w:rPr>
          <w:noProof/>
          <w:color w:val="000000"/>
          <w:kern w:val="0"/>
          <w:szCs w:val="20"/>
        </w:rPr>
        <w:t>国家钨材料工程技术</w:t>
      </w:r>
      <w:r w:rsidR="001E236B">
        <w:rPr>
          <w:rFonts w:hint="eastAsia"/>
          <w:noProof/>
          <w:color w:val="000000"/>
          <w:kern w:val="0"/>
          <w:szCs w:val="20"/>
        </w:rPr>
        <w:t>研究</w:t>
      </w:r>
      <w:r w:rsidRPr="00F65A58">
        <w:rPr>
          <w:noProof/>
          <w:color w:val="000000"/>
          <w:kern w:val="0"/>
          <w:szCs w:val="20"/>
        </w:rPr>
        <w:t>中心、厦门金鹭特种合金有限公司。</w:t>
      </w:r>
    </w:p>
    <w:p w:rsidR="00FB3A17" w:rsidRPr="00F65A58" w:rsidRDefault="00FB3A17" w:rsidP="00FB3A17">
      <w:pPr>
        <w:widowControl/>
        <w:autoSpaceDE w:val="0"/>
        <w:autoSpaceDN w:val="0"/>
        <w:spacing w:line="360" w:lineRule="auto"/>
        <w:ind w:firstLineChars="200" w:firstLine="420"/>
        <w:rPr>
          <w:noProof/>
          <w:color w:val="000000"/>
          <w:kern w:val="0"/>
          <w:szCs w:val="20"/>
        </w:rPr>
      </w:pPr>
      <w:r w:rsidRPr="00F65A58">
        <w:rPr>
          <w:rFonts w:eastAsia="方正行楷简体"/>
          <w:noProof/>
          <w:color w:val="000000"/>
          <w:kern w:val="0"/>
          <w:szCs w:val="21"/>
        </w:rPr>
        <w:t>本标准</w:t>
      </w:r>
      <w:r w:rsidRPr="00F65A58">
        <w:rPr>
          <w:noProof/>
          <w:color w:val="000000"/>
          <w:kern w:val="0"/>
          <w:szCs w:val="20"/>
        </w:rPr>
        <w:t>主要起草人：</w:t>
      </w:r>
    </w:p>
    <w:p w:rsidR="00DD5B82" w:rsidRPr="00F65A58" w:rsidRDefault="00DD5B82">
      <w:pPr>
        <w:pStyle w:val="affff7"/>
        <w:rPr>
          <w:rFonts w:ascii="Times New Roman"/>
        </w:rPr>
      </w:pPr>
    </w:p>
    <w:p w:rsidR="00FB3A17" w:rsidRPr="00F65A58" w:rsidRDefault="00FB3A17" w:rsidP="00FB3A17">
      <w:pPr>
        <w:pStyle w:val="ae"/>
        <w:ind w:firstLine="420"/>
        <w:rPr>
          <w:rFonts w:ascii="Times New Roman"/>
        </w:rPr>
      </w:pPr>
    </w:p>
    <w:p w:rsidR="00FB3A17" w:rsidRPr="00F65A58" w:rsidRDefault="00FB3A17" w:rsidP="00FB3A17">
      <w:pPr>
        <w:pStyle w:val="ae"/>
        <w:ind w:firstLine="420"/>
        <w:rPr>
          <w:rFonts w:ascii="Times New Roman"/>
        </w:rPr>
      </w:pPr>
    </w:p>
    <w:p w:rsidR="00FB3A17" w:rsidRPr="00F65A58" w:rsidRDefault="00FB3A17" w:rsidP="00FB3A17">
      <w:pPr>
        <w:pStyle w:val="ae"/>
        <w:ind w:firstLine="420"/>
        <w:rPr>
          <w:rFonts w:ascii="Times New Roman"/>
        </w:rPr>
      </w:pPr>
    </w:p>
    <w:p w:rsidR="00FB3A17" w:rsidRPr="00F65A58" w:rsidRDefault="00FB3A17" w:rsidP="00FB3A17">
      <w:pPr>
        <w:pStyle w:val="ae"/>
        <w:ind w:firstLine="420"/>
        <w:rPr>
          <w:rFonts w:ascii="Times New Roman"/>
        </w:rPr>
      </w:pPr>
    </w:p>
    <w:p w:rsidR="00FB3A17" w:rsidRPr="00F65A58" w:rsidRDefault="00FB3A17" w:rsidP="00FB3A17">
      <w:pPr>
        <w:pStyle w:val="ae"/>
        <w:ind w:firstLine="420"/>
        <w:rPr>
          <w:rFonts w:ascii="Times New Roman"/>
        </w:rPr>
      </w:pPr>
    </w:p>
    <w:p w:rsidR="00FB3A17" w:rsidRPr="00F65A58" w:rsidRDefault="00FB3A17" w:rsidP="00FB3A17">
      <w:pPr>
        <w:pStyle w:val="ae"/>
        <w:ind w:firstLine="420"/>
        <w:rPr>
          <w:rFonts w:ascii="Times New Roman"/>
        </w:rPr>
      </w:pPr>
    </w:p>
    <w:p w:rsidR="00FB3A17" w:rsidRPr="00F65A58" w:rsidRDefault="00FB3A17" w:rsidP="00571446">
      <w:pPr>
        <w:pStyle w:val="ae"/>
        <w:ind w:firstLineChars="0" w:firstLine="0"/>
        <w:rPr>
          <w:rFonts w:ascii="Times New Roman"/>
        </w:rPr>
      </w:pPr>
    </w:p>
    <w:p w:rsidR="00FB3A17" w:rsidRPr="00F65A58" w:rsidRDefault="00FB3A17" w:rsidP="00FB3A17">
      <w:pPr>
        <w:pStyle w:val="ae"/>
        <w:ind w:firstLine="420"/>
        <w:rPr>
          <w:rFonts w:ascii="Times New Roman"/>
        </w:rPr>
      </w:pPr>
    </w:p>
    <w:p w:rsidR="00DD5B82" w:rsidRPr="00F65A58" w:rsidRDefault="00DD5B82" w:rsidP="00291F6D">
      <w:pPr>
        <w:pStyle w:val="affff7"/>
        <w:jc w:val="both"/>
        <w:rPr>
          <w:rFonts w:ascii="Times New Roman"/>
        </w:rPr>
      </w:pPr>
    </w:p>
    <w:p w:rsidR="006028E5" w:rsidRPr="00F65A58" w:rsidRDefault="006028E5" w:rsidP="00130C20">
      <w:pPr>
        <w:pStyle w:val="affe"/>
        <w:spacing w:beforeLines="100" w:afterLines="100"/>
        <w:jc w:val="center"/>
        <w:rPr>
          <w:rFonts w:ascii="Times New Roman"/>
          <w:kern w:val="2"/>
          <w:sz w:val="32"/>
          <w:szCs w:val="32"/>
        </w:rPr>
      </w:pPr>
      <w:r w:rsidRPr="00F65A58">
        <w:rPr>
          <w:rFonts w:ascii="Times New Roman"/>
          <w:kern w:val="2"/>
          <w:sz w:val="32"/>
          <w:szCs w:val="32"/>
        </w:rPr>
        <w:lastRenderedPageBreak/>
        <w:t>硬质合金</w:t>
      </w:r>
      <w:r w:rsidRPr="00F65A58">
        <w:rPr>
          <w:rFonts w:ascii="Times New Roman"/>
          <w:kern w:val="2"/>
          <w:sz w:val="32"/>
          <w:szCs w:val="32"/>
        </w:rPr>
        <w:t xml:space="preserve"> </w:t>
      </w:r>
      <w:r w:rsidRPr="00F65A58">
        <w:rPr>
          <w:rFonts w:ascii="Times New Roman"/>
          <w:kern w:val="2"/>
          <w:sz w:val="32"/>
          <w:szCs w:val="32"/>
        </w:rPr>
        <w:t>巴氏韧性试验</w:t>
      </w:r>
    </w:p>
    <w:p w:rsidR="00DD5B82" w:rsidRPr="00F65A58" w:rsidRDefault="00873221" w:rsidP="00130C20">
      <w:pPr>
        <w:pStyle w:val="affe"/>
        <w:spacing w:beforeLines="100" w:afterLines="100"/>
        <w:rPr>
          <w:rFonts w:ascii="Times New Roman"/>
        </w:rPr>
      </w:pPr>
      <w:r w:rsidRPr="00F65A58">
        <w:rPr>
          <w:rFonts w:ascii="Times New Roman"/>
        </w:rPr>
        <w:t xml:space="preserve">1  </w:t>
      </w:r>
      <w:r w:rsidRPr="00F65A58">
        <w:rPr>
          <w:rFonts w:ascii="Times New Roman"/>
        </w:rPr>
        <w:t>范围</w:t>
      </w:r>
    </w:p>
    <w:p w:rsidR="00F3723F" w:rsidRPr="00F65A58" w:rsidRDefault="00F3723F" w:rsidP="001908CB">
      <w:pPr>
        <w:pStyle w:val="13"/>
        <w:spacing w:line="360" w:lineRule="auto"/>
        <w:ind w:left="0"/>
        <w:rPr>
          <w:rFonts w:ascii="Times New Roman" w:hAnsi="Times New Roman"/>
          <w:szCs w:val="21"/>
        </w:rPr>
      </w:pPr>
      <w:r w:rsidRPr="00F65A58">
        <w:rPr>
          <w:rFonts w:ascii="Times New Roman"/>
          <w:szCs w:val="21"/>
        </w:rPr>
        <w:t>本标准规定了常温下采用压痕法测试硬质合金和金属陶瓷巴氏韧性的方法。</w:t>
      </w:r>
    </w:p>
    <w:p w:rsidR="00F3723F" w:rsidRPr="00F65A58" w:rsidRDefault="00F3723F" w:rsidP="001908CB">
      <w:pPr>
        <w:pStyle w:val="13"/>
        <w:spacing w:line="360" w:lineRule="auto"/>
        <w:ind w:left="0"/>
        <w:rPr>
          <w:rFonts w:ascii="Times New Roman" w:hAnsi="Times New Roman"/>
          <w:szCs w:val="21"/>
        </w:rPr>
      </w:pPr>
      <w:r w:rsidRPr="00F65A58">
        <w:rPr>
          <w:rFonts w:ascii="Times New Roman"/>
          <w:szCs w:val="21"/>
        </w:rPr>
        <w:t>本标准旨在测试金属结合的碳化物和</w:t>
      </w:r>
      <w:proofErr w:type="gramStart"/>
      <w:r w:rsidRPr="00F65A58">
        <w:rPr>
          <w:rFonts w:ascii="Times New Roman"/>
          <w:szCs w:val="21"/>
        </w:rPr>
        <w:t>碳氮化物</w:t>
      </w:r>
      <w:proofErr w:type="gramEnd"/>
      <w:r w:rsidRPr="00F65A58">
        <w:rPr>
          <w:rFonts w:ascii="Times New Roman"/>
          <w:szCs w:val="21"/>
        </w:rPr>
        <w:t>（常被称为硬质合金或金属陶瓷）的巴氏韧性，巴氏韧性通过测试维氏硬度压痕各个顶角发散出的裂纹总长度计算得到。本标准所提出的试验过程通常在常温下进行，如有约定可扩展至高温或低温下测试。本标准提出的测试过程应在常规实验室空气环境中进行；不应在腐蚀性环境（例如强酸或海水环境）中进行。</w:t>
      </w:r>
    </w:p>
    <w:p w:rsidR="00DD5B82" w:rsidRPr="00F65A58" w:rsidRDefault="00873221" w:rsidP="00130C20">
      <w:pPr>
        <w:pStyle w:val="affe"/>
        <w:spacing w:beforeLines="100" w:afterLines="100"/>
        <w:rPr>
          <w:rFonts w:ascii="Times New Roman"/>
        </w:rPr>
      </w:pPr>
      <w:r w:rsidRPr="00F65A58">
        <w:rPr>
          <w:rFonts w:ascii="Times New Roman"/>
        </w:rPr>
        <w:t xml:space="preserve">2  </w:t>
      </w:r>
      <w:r w:rsidRPr="00F65A58">
        <w:rPr>
          <w:rFonts w:ascii="Times New Roman"/>
        </w:rPr>
        <w:t>规范性引用文件</w:t>
      </w:r>
    </w:p>
    <w:p w:rsidR="00C63AB6" w:rsidRPr="00F65A58" w:rsidRDefault="00C63AB6" w:rsidP="001908CB">
      <w:pPr>
        <w:spacing w:line="360" w:lineRule="auto"/>
        <w:ind w:firstLineChars="200" w:firstLine="420"/>
      </w:pPr>
      <w:r w:rsidRPr="00F65A58">
        <w:rPr>
          <w:rFonts w:hAnsi="宋体"/>
        </w:rPr>
        <w:t>下列文件对于本标准的应用是必不可少的。凡是注日期的引用文件，仅注日期的版本适用于本文件。凡是不注日期的引用文件，其最新版本（包括所有的修改单）适用于本文件。</w:t>
      </w:r>
    </w:p>
    <w:p w:rsidR="00C63AB6" w:rsidRPr="00F65A58" w:rsidRDefault="00C63AB6" w:rsidP="001908CB">
      <w:pPr>
        <w:spacing w:line="360" w:lineRule="auto"/>
        <w:ind w:firstLineChars="200" w:firstLine="420"/>
      </w:pPr>
      <w:r w:rsidRPr="00F65A58">
        <w:t xml:space="preserve">GB/T 7997  </w:t>
      </w:r>
      <w:r w:rsidRPr="00F65A58">
        <w:rPr>
          <w:rFonts w:hAnsi="宋体"/>
        </w:rPr>
        <w:t>硬质合金</w:t>
      </w:r>
      <w:r w:rsidRPr="00F65A58">
        <w:t xml:space="preserve"> </w:t>
      </w:r>
      <w:r w:rsidRPr="00F65A58">
        <w:rPr>
          <w:rFonts w:hAnsi="宋体"/>
        </w:rPr>
        <w:t>维氏硬度试验方法（</w:t>
      </w:r>
      <w:r w:rsidRPr="00F65A58">
        <w:t>IS</w:t>
      </w:r>
      <w:r w:rsidR="00CE16C5" w:rsidRPr="00F65A58">
        <w:t xml:space="preserve">O </w:t>
      </w:r>
      <w:r w:rsidR="0091647F" w:rsidRPr="00F65A58">
        <w:t>3878</w:t>
      </w:r>
      <w:r w:rsidRPr="00F65A58">
        <w:t>:</w:t>
      </w:r>
      <w:r w:rsidR="0091647F" w:rsidRPr="00F65A58">
        <w:t>1983</w:t>
      </w:r>
      <w:r w:rsidRPr="00F65A58">
        <w:rPr>
          <w:rFonts w:hAnsi="宋体"/>
        </w:rPr>
        <w:t>，</w:t>
      </w:r>
      <w:r w:rsidRPr="00F65A58">
        <w:t>MOD</w:t>
      </w:r>
      <w:r w:rsidRPr="00F65A58">
        <w:rPr>
          <w:rFonts w:hAnsi="宋体"/>
        </w:rPr>
        <w:t>）</w:t>
      </w:r>
    </w:p>
    <w:p w:rsidR="00DD5B82" w:rsidRPr="00F65A58" w:rsidRDefault="00873221" w:rsidP="00130C20">
      <w:pPr>
        <w:pStyle w:val="affe"/>
        <w:spacing w:beforeLines="100" w:after="156"/>
        <w:rPr>
          <w:rFonts w:ascii="Times New Roman"/>
          <w:bCs/>
        </w:rPr>
      </w:pPr>
      <w:r w:rsidRPr="00F65A58">
        <w:rPr>
          <w:rFonts w:ascii="Times New Roman"/>
          <w:bCs/>
        </w:rPr>
        <w:t xml:space="preserve">3  </w:t>
      </w:r>
      <w:r w:rsidR="00431ACD" w:rsidRPr="00F65A58">
        <w:rPr>
          <w:rFonts w:ascii="Times New Roman"/>
          <w:bCs/>
        </w:rPr>
        <w:t>符号和单位</w:t>
      </w:r>
    </w:p>
    <w:p w:rsidR="00431ACD" w:rsidRPr="00F65A58" w:rsidRDefault="00AA7910" w:rsidP="00130C20">
      <w:pPr>
        <w:pStyle w:val="aff6"/>
        <w:spacing w:beforeLines="50" w:afterLines="50"/>
      </w:pPr>
      <w:r w:rsidRPr="00F65A58">
        <w:t>3</w:t>
      </w:r>
      <w:r w:rsidR="00431ACD" w:rsidRPr="00F65A58">
        <w:t>.1</w:t>
      </w:r>
      <w:r w:rsidR="00431ACD" w:rsidRPr="00F65A58">
        <w:rPr>
          <w:rFonts w:hAnsi="黑体"/>
        </w:rPr>
        <w:t>符号</w:t>
      </w:r>
      <w:r w:rsidRPr="00F65A58">
        <w:rPr>
          <w:rFonts w:hAnsi="黑体"/>
        </w:rPr>
        <w:t>、</w:t>
      </w:r>
      <w:r w:rsidR="00431ACD" w:rsidRPr="00F65A58">
        <w:rPr>
          <w:rFonts w:hAnsi="黑体"/>
        </w:rPr>
        <w:t>说明</w:t>
      </w:r>
      <w:r w:rsidRPr="00F65A58">
        <w:rPr>
          <w:rFonts w:hAnsi="黑体"/>
        </w:rPr>
        <w:t>及单位</w:t>
      </w:r>
      <w:r w:rsidR="00431ACD" w:rsidRPr="00F65A58">
        <w:rPr>
          <w:rFonts w:hAnsi="黑体"/>
        </w:rPr>
        <w:t>见表</w:t>
      </w:r>
      <w:r w:rsidR="00431ACD" w:rsidRPr="00F65A58">
        <w:t>1</w:t>
      </w:r>
      <w:r w:rsidRPr="00F65A58">
        <w:rPr>
          <w:rFonts w:hAnsi="黑体"/>
        </w:rPr>
        <w:t>。</w:t>
      </w:r>
      <w:r w:rsidRPr="00F65A58">
        <w:t xml:space="preserve"> </w:t>
      </w:r>
    </w:p>
    <w:p w:rsidR="00CF26EE" w:rsidRPr="00810D3C" w:rsidRDefault="00CF26EE" w:rsidP="00810D3C">
      <w:pPr>
        <w:ind w:firstLineChars="200" w:firstLine="360"/>
        <w:jc w:val="center"/>
        <w:rPr>
          <w:rFonts w:ascii="黑体" w:eastAsia="黑体" w:hAnsi="黑体"/>
          <w:noProof/>
          <w:sz w:val="18"/>
          <w:szCs w:val="18"/>
        </w:rPr>
      </w:pPr>
      <w:r w:rsidRPr="00810D3C">
        <w:rPr>
          <w:rFonts w:ascii="黑体" w:eastAsia="黑体" w:hAnsi="黑体"/>
          <w:noProof/>
          <w:sz w:val="18"/>
          <w:szCs w:val="18"/>
        </w:rPr>
        <w:t xml:space="preserve">表1  </w:t>
      </w:r>
      <w:r w:rsidRPr="00810D3C">
        <w:rPr>
          <w:rFonts w:ascii="黑体" w:eastAsia="黑体" w:hAnsi="黑体"/>
          <w:color w:val="000000"/>
          <w:sz w:val="18"/>
          <w:szCs w:val="18"/>
        </w:rPr>
        <w:t>符号、说明及单位</w:t>
      </w:r>
    </w:p>
    <w:tbl>
      <w:tblPr>
        <w:tblW w:w="0" w:type="auto"/>
        <w:jc w:val="center"/>
        <w:tblInd w:w="-17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651"/>
        <w:gridCol w:w="3260"/>
        <w:gridCol w:w="3358"/>
      </w:tblGrid>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符号</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说明</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单位</w:t>
            </w:r>
          </w:p>
        </w:tc>
      </w:tr>
      <w:tr w:rsidR="00CF26EE" w:rsidRPr="00F65A58" w:rsidTr="005D5ABF">
        <w:trPr>
          <w:trHeight w:val="248"/>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A</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常数</w:t>
            </w:r>
            <w:r w:rsidRPr="00F65A58">
              <w:rPr>
                <w:rFonts w:eastAsiaTheme="minorEastAsia"/>
                <w:noProof/>
                <w:sz w:val="18"/>
                <w:szCs w:val="18"/>
              </w:rPr>
              <w:t>0.0028</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d</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压痕对角线平均值</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mm</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d</w:t>
            </w:r>
            <w:r w:rsidRPr="00F65A58">
              <w:rPr>
                <w:rFonts w:eastAsiaTheme="minorEastAsia"/>
                <w:noProof/>
                <w:sz w:val="18"/>
                <w:szCs w:val="18"/>
                <w:vertAlign w:val="subscript"/>
              </w:rPr>
              <w:t>1</w:t>
            </w:r>
            <w:r w:rsidRPr="00F65A58">
              <w:rPr>
                <w:rFonts w:eastAsiaTheme="minorEastAsia"/>
                <w:i/>
                <w:noProof/>
                <w:sz w:val="18"/>
                <w:szCs w:val="18"/>
              </w:rPr>
              <w:t>,d</w:t>
            </w:r>
            <w:r w:rsidRPr="00F65A58">
              <w:rPr>
                <w:rFonts w:eastAsiaTheme="minorEastAsia"/>
                <w:noProof/>
                <w:sz w:val="18"/>
                <w:szCs w:val="18"/>
                <w:vertAlign w:val="subscript"/>
              </w:rPr>
              <w:t>2</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单个压痕对角线值</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mm</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E</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杨氏模量</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N</w:t>
            </w:r>
            <w:r w:rsidR="005C2681" w:rsidRPr="00F65A58">
              <w:rPr>
                <w:rFonts w:eastAsiaTheme="minorEastAsia"/>
                <w:noProof/>
                <w:sz w:val="18"/>
                <w:szCs w:val="18"/>
              </w:rPr>
              <w:t>/</w:t>
            </w:r>
            <w:r w:rsidRPr="00F65A58">
              <w:rPr>
                <w:rFonts w:eastAsiaTheme="minorEastAsia"/>
                <w:noProof/>
                <w:sz w:val="18"/>
                <w:szCs w:val="18"/>
              </w:rPr>
              <w:t>mm</w:t>
            </w:r>
            <w:r w:rsidRPr="00F65A58">
              <w:rPr>
                <w:rFonts w:eastAsiaTheme="minorEastAsia"/>
                <w:noProof/>
                <w:sz w:val="18"/>
                <w:szCs w:val="18"/>
                <w:vertAlign w:val="superscript"/>
              </w:rPr>
              <w:t>2</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F</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压痕载荷（韧性计算）</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N</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G</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应变能释放率</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J</w:t>
            </w:r>
            <w:r w:rsidR="005C2681" w:rsidRPr="00F65A58">
              <w:rPr>
                <w:rFonts w:eastAsiaTheme="minorEastAsia"/>
                <w:noProof/>
                <w:sz w:val="18"/>
                <w:szCs w:val="18"/>
              </w:rPr>
              <w:t>/</w:t>
            </w:r>
            <w:r w:rsidRPr="00F65A58">
              <w:rPr>
                <w:rFonts w:eastAsiaTheme="minorEastAsia"/>
                <w:noProof/>
                <w:sz w:val="18"/>
                <w:szCs w:val="18"/>
              </w:rPr>
              <w:t>m</w:t>
            </w:r>
            <w:r w:rsidRPr="00F65A58">
              <w:rPr>
                <w:rFonts w:eastAsiaTheme="minorEastAsia"/>
                <w:noProof/>
                <w:sz w:val="18"/>
                <w:szCs w:val="18"/>
                <w:vertAlign w:val="superscript"/>
              </w:rPr>
              <w:t>2</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H</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硬度</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kgf</w:t>
            </w:r>
            <w:r w:rsidR="005C2681" w:rsidRPr="00F65A58">
              <w:rPr>
                <w:rFonts w:eastAsiaTheme="minorEastAsia"/>
                <w:noProof/>
                <w:sz w:val="18"/>
                <w:szCs w:val="18"/>
              </w:rPr>
              <w:t>/</w:t>
            </w:r>
            <w:r w:rsidRPr="00F65A58">
              <w:rPr>
                <w:rFonts w:eastAsiaTheme="minorEastAsia"/>
                <w:noProof/>
                <w:sz w:val="18"/>
                <w:szCs w:val="18"/>
              </w:rPr>
              <w:t>mm</w:t>
            </w:r>
            <w:r w:rsidRPr="00F65A58">
              <w:rPr>
                <w:rFonts w:eastAsiaTheme="minorEastAsia"/>
                <w:noProof/>
                <w:sz w:val="18"/>
                <w:szCs w:val="18"/>
                <w:vertAlign w:val="superscript"/>
              </w:rPr>
              <w:t>2</w:t>
            </w:r>
          </w:p>
        </w:tc>
      </w:tr>
      <w:tr w:rsidR="00CF26EE" w:rsidRPr="00F65A58" w:rsidTr="005D5ABF">
        <w:trPr>
          <w:jc w:val="center"/>
        </w:trPr>
        <w:tc>
          <w:tcPr>
            <w:tcW w:w="265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i/>
                <w:noProof/>
                <w:sz w:val="18"/>
                <w:szCs w:val="18"/>
              </w:rPr>
            </w:pPr>
            <w:r w:rsidRPr="00F65A58">
              <w:rPr>
                <w:rFonts w:eastAsiaTheme="minorEastAsia"/>
                <w:noProof/>
                <w:sz w:val="18"/>
                <w:szCs w:val="18"/>
              </w:rPr>
              <w:t>HV</w:t>
            </w:r>
            <w:r w:rsidRPr="00F65A58">
              <w:rPr>
                <w:rFonts w:eastAsiaTheme="minorEastAsia"/>
                <w:i/>
                <w:noProof/>
                <w:sz w:val="18"/>
                <w:szCs w:val="18"/>
              </w:rPr>
              <w:t>(p)</w:t>
            </w:r>
          </w:p>
        </w:tc>
        <w:tc>
          <w:tcPr>
            <w:tcW w:w="3260"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载荷</w:t>
            </w:r>
            <w:r w:rsidRPr="00F65A58">
              <w:rPr>
                <w:rFonts w:eastAsiaTheme="minorEastAsia"/>
                <w:noProof/>
                <w:sz w:val="18"/>
                <w:szCs w:val="18"/>
              </w:rPr>
              <w:t>P</w:t>
            </w:r>
            <w:r w:rsidRPr="00F65A58">
              <w:rPr>
                <w:rFonts w:eastAsiaTheme="minorEastAsia"/>
                <w:noProof/>
                <w:sz w:val="18"/>
                <w:szCs w:val="18"/>
              </w:rPr>
              <w:t>（</w:t>
            </w:r>
            <w:r w:rsidRPr="00F65A58">
              <w:rPr>
                <w:rFonts w:eastAsiaTheme="minorEastAsia"/>
                <w:noProof/>
                <w:sz w:val="18"/>
                <w:szCs w:val="18"/>
              </w:rPr>
              <w:t>kgf</w:t>
            </w:r>
            <w:r w:rsidRPr="00F65A58">
              <w:rPr>
                <w:rFonts w:eastAsiaTheme="minorEastAsia"/>
                <w:noProof/>
                <w:sz w:val="18"/>
                <w:szCs w:val="18"/>
              </w:rPr>
              <w:t>）下的维氏硬度</w:t>
            </w:r>
          </w:p>
        </w:tc>
        <w:tc>
          <w:tcPr>
            <w:tcW w:w="3358"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kgf</w:t>
            </w:r>
            <w:r w:rsidR="005C2681" w:rsidRPr="00F65A58">
              <w:rPr>
                <w:rFonts w:eastAsiaTheme="minorEastAsia"/>
                <w:noProof/>
                <w:sz w:val="18"/>
                <w:szCs w:val="18"/>
              </w:rPr>
              <w:t>/</w:t>
            </w:r>
            <w:r w:rsidRPr="00F65A58">
              <w:rPr>
                <w:rFonts w:eastAsiaTheme="minorEastAsia"/>
                <w:noProof/>
                <w:sz w:val="18"/>
                <w:szCs w:val="18"/>
              </w:rPr>
              <w:t>mm</w:t>
            </w:r>
            <w:r w:rsidRPr="00F65A58">
              <w:rPr>
                <w:rFonts w:eastAsiaTheme="minorEastAsia"/>
                <w:noProof/>
                <w:sz w:val="18"/>
                <w:szCs w:val="18"/>
                <w:vertAlign w:val="superscript"/>
              </w:rPr>
              <w:t>2</w:t>
            </w:r>
            <w:r w:rsidR="00353BEF" w:rsidRPr="00F65A58">
              <w:rPr>
                <w:rFonts w:eastAsiaTheme="minorEastAsia"/>
                <w:noProof/>
                <w:sz w:val="18"/>
                <w:szCs w:val="18"/>
              </w:rPr>
              <w:t>或</w:t>
            </w:r>
            <w:r w:rsidR="00353BEF" w:rsidRPr="00F65A58">
              <w:rPr>
                <w:rFonts w:eastAsiaTheme="minorEastAsia"/>
                <w:noProof/>
                <w:sz w:val="18"/>
                <w:szCs w:val="18"/>
              </w:rPr>
              <w:t>N/mm</w:t>
            </w:r>
            <w:r w:rsidR="00353BEF" w:rsidRPr="00F65A58">
              <w:rPr>
                <w:rFonts w:eastAsiaTheme="minorEastAsia"/>
                <w:noProof/>
                <w:sz w:val="18"/>
                <w:szCs w:val="18"/>
                <w:vertAlign w:val="superscript"/>
              </w:rPr>
              <w:t>2</w:t>
            </w:r>
          </w:p>
        </w:tc>
      </w:tr>
    </w:tbl>
    <w:p w:rsidR="000E4AA2" w:rsidRDefault="000E4AA2" w:rsidP="00CF26EE">
      <w:pPr>
        <w:spacing w:line="360" w:lineRule="auto"/>
        <w:ind w:firstLineChars="200" w:firstLine="361"/>
        <w:jc w:val="center"/>
        <w:rPr>
          <w:rFonts w:eastAsiaTheme="minorEastAsia"/>
          <w:b/>
          <w:noProof/>
          <w:sz w:val="18"/>
          <w:szCs w:val="18"/>
        </w:rPr>
      </w:pPr>
    </w:p>
    <w:p w:rsidR="00810D3C" w:rsidRDefault="00810D3C" w:rsidP="00CF26EE">
      <w:pPr>
        <w:spacing w:line="360" w:lineRule="auto"/>
        <w:ind w:firstLineChars="200" w:firstLine="361"/>
        <w:jc w:val="center"/>
        <w:rPr>
          <w:rFonts w:eastAsiaTheme="minorEastAsia"/>
          <w:b/>
          <w:noProof/>
          <w:sz w:val="18"/>
          <w:szCs w:val="18"/>
        </w:rPr>
      </w:pPr>
    </w:p>
    <w:p w:rsidR="00810D3C" w:rsidRPr="00F65A58" w:rsidRDefault="00810D3C" w:rsidP="00CF26EE">
      <w:pPr>
        <w:spacing w:line="360" w:lineRule="auto"/>
        <w:ind w:firstLineChars="200" w:firstLine="361"/>
        <w:jc w:val="center"/>
        <w:rPr>
          <w:rFonts w:eastAsiaTheme="minorEastAsia"/>
          <w:b/>
          <w:noProof/>
          <w:sz w:val="18"/>
          <w:szCs w:val="18"/>
        </w:rPr>
      </w:pPr>
    </w:p>
    <w:p w:rsidR="00CF26EE" w:rsidRPr="00810D3C" w:rsidRDefault="00CF26EE" w:rsidP="00810D3C">
      <w:pPr>
        <w:spacing w:line="360" w:lineRule="auto"/>
        <w:ind w:firstLineChars="200" w:firstLine="360"/>
        <w:jc w:val="center"/>
        <w:rPr>
          <w:rFonts w:ascii="黑体" w:eastAsia="黑体" w:hAnsi="黑体"/>
          <w:noProof/>
          <w:sz w:val="18"/>
          <w:szCs w:val="18"/>
        </w:rPr>
      </w:pPr>
      <w:r w:rsidRPr="00810D3C">
        <w:rPr>
          <w:rFonts w:ascii="黑体" w:eastAsia="黑体" w:hAnsi="黑体"/>
          <w:noProof/>
          <w:sz w:val="18"/>
          <w:szCs w:val="18"/>
        </w:rPr>
        <w:lastRenderedPageBreak/>
        <w:t>表1  符号及说明（续）</w:t>
      </w:r>
    </w:p>
    <w:tbl>
      <w:tblPr>
        <w:tblW w:w="0" w:type="auto"/>
        <w:jc w:val="center"/>
        <w:tblInd w:w="-124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2637"/>
        <w:gridCol w:w="3313"/>
        <w:gridCol w:w="3291"/>
      </w:tblGrid>
      <w:tr w:rsidR="00CF26EE" w:rsidRPr="00F65A58" w:rsidTr="005D5ABF">
        <w:trPr>
          <w:trHeight w:val="160"/>
          <w:jc w:val="center"/>
        </w:trPr>
        <w:tc>
          <w:tcPr>
            <w:tcW w:w="2637"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符号</w:t>
            </w:r>
          </w:p>
        </w:tc>
        <w:tc>
          <w:tcPr>
            <w:tcW w:w="3313"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名称</w:t>
            </w:r>
          </w:p>
        </w:tc>
        <w:tc>
          <w:tcPr>
            <w:tcW w:w="3291" w:type="dxa"/>
            <w:shd w:val="clear" w:color="auto" w:fill="auto"/>
            <w:vAlign w:val="center"/>
          </w:tcPr>
          <w:p w:rsidR="00CF26EE" w:rsidRPr="00F65A58" w:rsidRDefault="00CF26EE"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单位</w:t>
            </w:r>
          </w:p>
        </w:tc>
      </w:tr>
      <w:tr w:rsidR="005D5ABF" w:rsidRPr="00F65A58" w:rsidTr="005D5ABF">
        <w:trPr>
          <w:jc w:val="center"/>
        </w:trPr>
        <w:tc>
          <w:tcPr>
            <w:tcW w:w="2637"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K</w:t>
            </w:r>
            <w:r w:rsidRPr="00F65A58">
              <w:rPr>
                <w:rFonts w:eastAsiaTheme="minorEastAsia" w:hAnsiTheme="minorEastAsia"/>
                <w:i/>
                <w:noProof/>
                <w:sz w:val="18"/>
                <w:szCs w:val="18"/>
                <w:vertAlign w:val="subscript"/>
              </w:rPr>
              <w:t>Ⅰ</w:t>
            </w:r>
            <w:r w:rsidRPr="00F65A58">
              <w:rPr>
                <w:rFonts w:eastAsiaTheme="minorEastAsia"/>
                <w:i/>
                <w:noProof/>
                <w:sz w:val="18"/>
                <w:szCs w:val="18"/>
              </w:rPr>
              <w:t>c</w:t>
            </w:r>
          </w:p>
        </w:tc>
        <w:tc>
          <w:tcPr>
            <w:tcW w:w="3313"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平面应变断裂韧性</w:t>
            </w:r>
          </w:p>
        </w:tc>
        <w:tc>
          <w:tcPr>
            <w:tcW w:w="3291"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MN/m</w:t>
            </w:r>
            <w:r w:rsidRPr="00F65A58">
              <w:rPr>
                <w:rFonts w:eastAsiaTheme="minorEastAsia"/>
                <w:noProof/>
                <w:sz w:val="18"/>
                <w:szCs w:val="18"/>
                <w:vertAlign w:val="superscript"/>
              </w:rPr>
              <w:t>3/2</w:t>
            </w:r>
          </w:p>
        </w:tc>
      </w:tr>
      <w:tr w:rsidR="005D5ABF" w:rsidRPr="00F65A58" w:rsidTr="005D5ABF">
        <w:trPr>
          <w:jc w:val="center"/>
        </w:trPr>
        <w:tc>
          <w:tcPr>
            <w:tcW w:w="2637"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l</w:t>
            </w:r>
            <w:r w:rsidRPr="00F65A58">
              <w:rPr>
                <w:rFonts w:eastAsiaTheme="minorEastAsia"/>
                <w:noProof/>
                <w:sz w:val="18"/>
                <w:szCs w:val="18"/>
                <w:vertAlign w:val="subscript"/>
              </w:rPr>
              <w:t>n</w:t>
            </w:r>
          </w:p>
        </w:tc>
        <w:tc>
          <w:tcPr>
            <w:tcW w:w="3313"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压痕顶角处裂纹长度</w:t>
            </w:r>
          </w:p>
        </w:tc>
        <w:tc>
          <w:tcPr>
            <w:tcW w:w="3291" w:type="dxa"/>
            <w:shd w:val="clear" w:color="auto" w:fill="auto"/>
            <w:vAlign w:val="center"/>
          </w:tcPr>
          <w:p w:rsidR="005D5ABF" w:rsidRPr="00F65A58" w:rsidRDefault="005D5ABF" w:rsidP="005112D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mm</w:t>
            </w:r>
          </w:p>
        </w:tc>
      </w:tr>
      <w:tr w:rsidR="005D5ABF" w:rsidRPr="00F65A58" w:rsidTr="005D5ABF">
        <w:trPr>
          <w:jc w:val="center"/>
        </w:trPr>
        <w:tc>
          <w:tcPr>
            <w:tcW w:w="2637" w:type="dxa"/>
            <w:shd w:val="clear" w:color="auto" w:fill="auto"/>
            <w:vAlign w:val="center"/>
          </w:tcPr>
          <w:p w:rsidR="005D5ABF" w:rsidRPr="00F65A58" w:rsidRDefault="005D5ABF" w:rsidP="001938BE">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P</w:t>
            </w:r>
          </w:p>
        </w:tc>
        <w:tc>
          <w:tcPr>
            <w:tcW w:w="3313" w:type="dxa"/>
            <w:shd w:val="clear" w:color="auto" w:fill="auto"/>
            <w:vAlign w:val="center"/>
          </w:tcPr>
          <w:p w:rsidR="005D5ABF" w:rsidRPr="00F65A58" w:rsidRDefault="005D5ABF" w:rsidP="001938BE">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压痕载荷（维氏硬度方法）</w:t>
            </w:r>
          </w:p>
        </w:tc>
        <w:tc>
          <w:tcPr>
            <w:tcW w:w="3291" w:type="dxa"/>
            <w:shd w:val="clear" w:color="auto" w:fill="auto"/>
            <w:vAlign w:val="center"/>
          </w:tcPr>
          <w:p w:rsidR="005D5ABF" w:rsidRPr="00F65A58" w:rsidRDefault="005D5ABF" w:rsidP="001938BE">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kgf</w:t>
            </w:r>
          </w:p>
        </w:tc>
      </w:tr>
      <w:tr w:rsidR="005D5ABF" w:rsidRPr="00F65A58" w:rsidTr="005D5ABF">
        <w:trPr>
          <w:jc w:val="center"/>
        </w:trPr>
        <w:tc>
          <w:tcPr>
            <w:tcW w:w="2637"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T</w:t>
            </w:r>
          </w:p>
        </w:tc>
        <w:tc>
          <w:tcPr>
            <w:tcW w:w="3313"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总裂纹长度</w:t>
            </w:r>
          </w:p>
        </w:tc>
        <w:tc>
          <w:tcPr>
            <w:tcW w:w="3291"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mm</w:t>
            </w:r>
          </w:p>
        </w:tc>
      </w:tr>
      <w:tr w:rsidR="005D5ABF" w:rsidRPr="00F65A58" w:rsidTr="005D5ABF">
        <w:trPr>
          <w:jc w:val="center"/>
        </w:trPr>
        <w:tc>
          <w:tcPr>
            <w:tcW w:w="2637"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t</w:t>
            </w:r>
            <w:r w:rsidRPr="00F65A58">
              <w:rPr>
                <w:rFonts w:eastAsiaTheme="minorEastAsia"/>
                <w:noProof/>
                <w:sz w:val="18"/>
                <w:szCs w:val="18"/>
                <w:vertAlign w:val="subscript"/>
              </w:rPr>
              <w:t>n</w:t>
            </w:r>
          </w:p>
        </w:tc>
        <w:tc>
          <w:tcPr>
            <w:tcW w:w="3313"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顶点到顶点的裂纹长度</w:t>
            </w:r>
          </w:p>
        </w:tc>
        <w:tc>
          <w:tcPr>
            <w:tcW w:w="3291" w:type="dxa"/>
            <w:shd w:val="clear" w:color="auto" w:fill="auto"/>
            <w:vAlign w:val="center"/>
          </w:tcPr>
          <w:p w:rsidR="005D5ABF" w:rsidRPr="00F65A58" w:rsidRDefault="005D5ABF" w:rsidP="00CD7F7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mm</w:t>
            </w:r>
          </w:p>
        </w:tc>
      </w:tr>
      <w:tr w:rsidR="005D5ABF" w:rsidRPr="00F65A58" w:rsidTr="005D5ABF">
        <w:trPr>
          <w:jc w:val="center"/>
        </w:trPr>
        <w:tc>
          <w:tcPr>
            <w:tcW w:w="2637" w:type="dxa"/>
            <w:shd w:val="clear" w:color="auto" w:fill="auto"/>
            <w:vAlign w:val="center"/>
          </w:tcPr>
          <w:p w:rsidR="005D5ABF" w:rsidRPr="00F65A58" w:rsidRDefault="005D5ABF" w:rsidP="006C241C">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W</w:t>
            </w:r>
            <w:r w:rsidRPr="00F65A58">
              <w:rPr>
                <w:rFonts w:eastAsiaTheme="minorEastAsia"/>
                <w:noProof/>
                <w:sz w:val="18"/>
                <w:szCs w:val="18"/>
                <w:vertAlign w:val="subscript"/>
              </w:rPr>
              <w:t>G</w:t>
            </w:r>
          </w:p>
        </w:tc>
        <w:tc>
          <w:tcPr>
            <w:tcW w:w="3313" w:type="dxa"/>
            <w:shd w:val="clear" w:color="auto" w:fill="auto"/>
            <w:vAlign w:val="center"/>
          </w:tcPr>
          <w:p w:rsidR="005D5ABF" w:rsidRPr="00F65A58" w:rsidRDefault="005D5ABF" w:rsidP="006C241C">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巴氏韧性</w:t>
            </w:r>
          </w:p>
        </w:tc>
        <w:tc>
          <w:tcPr>
            <w:tcW w:w="3291" w:type="dxa"/>
            <w:shd w:val="clear" w:color="auto" w:fill="auto"/>
            <w:vAlign w:val="center"/>
          </w:tcPr>
          <w:p w:rsidR="005D5ABF" w:rsidRPr="00F65A58" w:rsidRDefault="005D5ABF" w:rsidP="006C241C">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N/mm</w:t>
            </w:r>
            <w:r w:rsidRPr="00F65A58">
              <w:rPr>
                <w:rFonts w:eastAsiaTheme="minorEastAsia"/>
                <w:noProof/>
                <w:sz w:val="18"/>
                <w:szCs w:val="18"/>
              </w:rPr>
              <w:t>或</w:t>
            </w:r>
            <w:r w:rsidRPr="00F65A58">
              <w:rPr>
                <w:rFonts w:eastAsiaTheme="minorEastAsia"/>
                <w:noProof/>
                <w:sz w:val="18"/>
                <w:szCs w:val="18"/>
              </w:rPr>
              <w:t>J/m</w:t>
            </w:r>
          </w:p>
          <w:p w:rsidR="005D5ABF" w:rsidRPr="00F65A58" w:rsidRDefault="005D5ABF" w:rsidP="006C241C">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1 N/mm=1000 J/m</w:t>
            </w:r>
          </w:p>
        </w:tc>
      </w:tr>
      <w:tr w:rsidR="005D5ABF" w:rsidRPr="00F65A58" w:rsidTr="005D5ABF">
        <w:trPr>
          <w:jc w:val="center"/>
        </w:trPr>
        <w:tc>
          <w:tcPr>
            <w:tcW w:w="2637"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W</w:t>
            </w:r>
            <w:r w:rsidRPr="00F65A58">
              <w:rPr>
                <w:rFonts w:eastAsiaTheme="minorEastAsia"/>
                <w:noProof/>
                <w:sz w:val="18"/>
                <w:szCs w:val="18"/>
                <w:vertAlign w:val="subscript"/>
              </w:rPr>
              <w:t>K</w:t>
            </w:r>
          </w:p>
        </w:tc>
        <w:tc>
          <w:tcPr>
            <w:tcW w:w="3313"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巴氏断裂韧性</w:t>
            </w:r>
          </w:p>
        </w:tc>
        <w:tc>
          <w:tcPr>
            <w:tcW w:w="3291"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MN/m</w:t>
            </w:r>
            <w:r w:rsidRPr="00F65A58">
              <w:rPr>
                <w:rFonts w:eastAsiaTheme="minorEastAsia"/>
                <w:noProof/>
                <w:sz w:val="18"/>
                <w:szCs w:val="18"/>
                <w:vertAlign w:val="superscript"/>
              </w:rPr>
              <w:t>3/2</w:t>
            </w:r>
          </w:p>
        </w:tc>
      </w:tr>
      <w:tr w:rsidR="005D5ABF" w:rsidRPr="00F65A58" w:rsidTr="005D5ABF">
        <w:trPr>
          <w:jc w:val="center"/>
        </w:trPr>
        <w:tc>
          <w:tcPr>
            <w:tcW w:w="2637"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i/>
                <w:noProof/>
                <w:sz w:val="18"/>
                <w:szCs w:val="18"/>
              </w:rPr>
            </w:pPr>
            <w:r w:rsidRPr="00F65A58">
              <w:rPr>
                <w:rFonts w:eastAsiaTheme="minorEastAsia"/>
                <w:i/>
                <w:noProof/>
                <w:sz w:val="18"/>
                <w:szCs w:val="18"/>
              </w:rPr>
              <w:t>γ</w:t>
            </w:r>
          </w:p>
        </w:tc>
        <w:tc>
          <w:tcPr>
            <w:tcW w:w="3313"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泊松比</w:t>
            </w:r>
          </w:p>
        </w:tc>
        <w:tc>
          <w:tcPr>
            <w:tcW w:w="3291" w:type="dxa"/>
            <w:shd w:val="clear" w:color="auto" w:fill="auto"/>
            <w:vAlign w:val="center"/>
          </w:tcPr>
          <w:p w:rsidR="005D5ABF" w:rsidRPr="00F65A58" w:rsidRDefault="005D5ABF" w:rsidP="003F21CB">
            <w:pPr>
              <w:autoSpaceDE w:val="0"/>
              <w:autoSpaceDN w:val="0"/>
              <w:adjustRightInd w:val="0"/>
              <w:spacing w:line="360" w:lineRule="auto"/>
              <w:jc w:val="center"/>
              <w:rPr>
                <w:rFonts w:eastAsiaTheme="minorEastAsia"/>
                <w:noProof/>
                <w:sz w:val="18"/>
                <w:szCs w:val="18"/>
              </w:rPr>
            </w:pPr>
            <w:r w:rsidRPr="00F65A58">
              <w:rPr>
                <w:rFonts w:eastAsiaTheme="minorEastAsia"/>
                <w:noProof/>
                <w:sz w:val="18"/>
                <w:szCs w:val="18"/>
              </w:rPr>
              <w:t>－</w:t>
            </w:r>
          </w:p>
        </w:tc>
      </w:tr>
    </w:tbl>
    <w:p w:rsidR="00DD5B82" w:rsidRPr="00F65A58" w:rsidRDefault="00873221" w:rsidP="00130C20">
      <w:pPr>
        <w:pStyle w:val="affe"/>
        <w:spacing w:beforeLines="100" w:after="156"/>
        <w:rPr>
          <w:rFonts w:ascii="Times New Roman"/>
        </w:rPr>
      </w:pPr>
      <w:r w:rsidRPr="00F65A58">
        <w:rPr>
          <w:rFonts w:ascii="Times New Roman"/>
          <w:bCs/>
        </w:rPr>
        <w:t>4</w:t>
      </w:r>
      <w:r w:rsidR="007D70BE" w:rsidRPr="00F65A58">
        <w:rPr>
          <w:rFonts w:ascii="Times New Roman"/>
          <w:bCs/>
        </w:rPr>
        <w:t xml:space="preserve">  </w:t>
      </w:r>
      <w:r w:rsidR="00DE3866" w:rsidRPr="00F65A58">
        <w:rPr>
          <w:rFonts w:ascii="Times New Roman"/>
        </w:rPr>
        <w:t>试样及试样制备</w:t>
      </w:r>
    </w:p>
    <w:p w:rsidR="00DD5B82" w:rsidRPr="00F65A58" w:rsidRDefault="00873221" w:rsidP="00130C20">
      <w:pPr>
        <w:pStyle w:val="aff6"/>
        <w:spacing w:beforeLines="50" w:afterLines="50"/>
      </w:pPr>
      <w:r w:rsidRPr="00F65A58">
        <w:t>4.1</w:t>
      </w:r>
      <w:r w:rsidR="004703B6" w:rsidRPr="00F65A58">
        <w:t>试样尺寸及取样</w:t>
      </w:r>
      <w:r w:rsidRPr="00F65A58">
        <w:t>。</w:t>
      </w:r>
    </w:p>
    <w:p w:rsidR="001908CB" w:rsidRPr="00F65A58" w:rsidRDefault="001908CB" w:rsidP="001908CB">
      <w:pPr>
        <w:pStyle w:val="ae"/>
        <w:spacing w:line="360" w:lineRule="auto"/>
        <w:ind w:firstLine="420"/>
        <w:rPr>
          <w:rFonts w:ascii="Times New Roman"/>
        </w:rPr>
      </w:pPr>
      <w:r w:rsidRPr="00F65A58">
        <w:rPr>
          <w:rFonts w:ascii="Times New Roman"/>
        </w:rPr>
        <w:t>本标准对试样的外形无特殊要求，只要能够在试样上制备出满足压痕测试的平整且平行一组试样面（测试</w:t>
      </w:r>
      <w:proofErr w:type="gramStart"/>
      <w:r w:rsidRPr="00F65A58">
        <w:rPr>
          <w:rFonts w:ascii="Times New Roman"/>
        </w:rPr>
        <w:t>面及其</w:t>
      </w:r>
      <w:proofErr w:type="gramEnd"/>
      <w:r w:rsidRPr="00F65A58">
        <w:rPr>
          <w:rFonts w:ascii="Times New Roman"/>
        </w:rPr>
        <w:t>背面）。加压热镶嵌能够制得平行的平面，而冷镶嵌不能够制得平行平面。</w:t>
      </w:r>
    </w:p>
    <w:p w:rsidR="001908CB" w:rsidRPr="00F65A58" w:rsidRDefault="001908CB" w:rsidP="001908CB">
      <w:pPr>
        <w:pStyle w:val="ae"/>
        <w:spacing w:line="360" w:lineRule="auto"/>
        <w:ind w:firstLine="420"/>
        <w:rPr>
          <w:rFonts w:ascii="Times New Roman"/>
        </w:rPr>
      </w:pPr>
      <w:r w:rsidRPr="00F65A58">
        <w:rPr>
          <w:rFonts w:ascii="Times New Roman"/>
        </w:rPr>
        <w:t>用金刚石切割机或电火花切割设备容易获得平行的试样面。切割后的试样表面应该加以抛光。建议在最终抛光前应去除至少</w:t>
      </w:r>
      <w:r w:rsidRPr="00F65A58">
        <w:rPr>
          <w:rFonts w:ascii="Times New Roman"/>
        </w:rPr>
        <w:t>0.2mm</w:t>
      </w:r>
      <w:r w:rsidRPr="00F65A58">
        <w:rPr>
          <w:rFonts w:ascii="Times New Roman"/>
        </w:rPr>
        <w:t>厚度的材料，以确保测试面具有代表性。例如，硬质合金维氏硬度测试国标</w:t>
      </w:r>
      <w:r w:rsidRPr="00F65A58">
        <w:rPr>
          <w:rFonts w:ascii="Times New Roman"/>
        </w:rPr>
        <w:t>(</w:t>
      </w:r>
      <w:r w:rsidRPr="00F65A58">
        <w:rPr>
          <w:rFonts w:ascii="Times New Roman"/>
        </w:rPr>
        <w:t>见</w:t>
      </w:r>
      <w:r w:rsidRPr="00F65A58">
        <w:rPr>
          <w:rFonts w:ascii="Times New Roman"/>
        </w:rPr>
        <w:t>GB/T 7997)</w:t>
      </w:r>
      <w:r w:rsidRPr="00F65A58">
        <w:rPr>
          <w:rFonts w:ascii="Times New Roman"/>
        </w:rPr>
        <w:t>规定去除</w:t>
      </w:r>
      <w:r w:rsidRPr="00F65A58">
        <w:rPr>
          <w:rFonts w:ascii="Times New Roman"/>
        </w:rPr>
        <w:t>0.2mm</w:t>
      </w:r>
      <w:r w:rsidRPr="00F65A58">
        <w:rPr>
          <w:rFonts w:ascii="Times New Roman"/>
        </w:rPr>
        <w:t>。</w:t>
      </w:r>
    </w:p>
    <w:p w:rsidR="00976A0B" w:rsidRPr="00F65A58" w:rsidRDefault="001908CB" w:rsidP="00796E1D">
      <w:pPr>
        <w:pStyle w:val="ae"/>
        <w:spacing w:line="360" w:lineRule="auto"/>
        <w:ind w:firstLine="361"/>
        <w:rPr>
          <w:rFonts w:ascii="Times New Roman"/>
          <w:sz w:val="18"/>
          <w:szCs w:val="18"/>
        </w:rPr>
      </w:pPr>
      <w:r w:rsidRPr="00F65A58">
        <w:rPr>
          <w:rFonts w:ascii="Times New Roman"/>
          <w:b/>
          <w:sz w:val="18"/>
          <w:szCs w:val="18"/>
        </w:rPr>
        <w:t>注：</w:t>
      </w:r>
      <w:r w:rsidRPr="00F65A58">
        <w:rPr>
          <w:rFonts w:ascii="Times New Roman"/>
          <w:sz w:val="18"/>
          <w:szCs w:val="18"/>
        </w:rPr>
        <w:t>建议</w:t>
      </w:r>
      <w:r w:rsidR="00B4233E" w:rsidRPr="00F65A58">
        <w:rPr>
          <w:rFonts w:ascii="Times New Roman"/>
          <w:sz w:val="18"/>
          <w:szCs w:val="18"/>
        </w:rPr>
        <w:t>试样</w:t>
      </w:r>
      <w:r w:rsidRPr="00F65A58">
        <w:rPr>
          <w:rFonts w:ascii="Times New Roman"/>
          <w:sz w:val="18"/>
          <w:szCs w:val="18"/>
        </w:rPr>
        <w:t>的尺寸厚度至少是裂纹长度的</w:t>
      </w:r>
      <w:r w:rsidRPr="00F65A58">
        <w:rPr>
          <w:rFonts w:ascii="Times New Roman"/>
          <w:sz w:val="18"/>
          <w:szCs w:val="18"/>
        </w:rPr>
        <w:t>10</w:t>
      </w:r>
      <w:r w:rsidRPr="00F65A58">
        <w:rPr>
          <w:rFonts w:ascii="Times New Roman"/>
          <w:sz w:val="18"/>
          <w:szCs w:val="18"/>
        </w:rPr>
        <w:t>倍。由于试样的应力状态取决于支撑压痕及其裂纹的材料量，过薄的试样可能无法给出有代表性的结果。采用热固性树脂镶嵌试样，可以方便而直接地制作平整且平行的测试面。然而，缺点在于因随后需要进行退火处理（通常在真空中</w:t>
      </w:r>
      <w:r w:rsidRPr="00F65A58">
        <w:rPr>
          <w:rFonts w:ascii="Times New Roman"/>
          <w:sz w:val="18"/>
          <w:szCs w:val="18"/>
        </w:rPr>
        <w:t>800</w:t>
      </w:r>
      <w:r w:rsidRPr="00F65A58">
        <w:rPr>
          <w:rFonts w:ascii="Times New Roman"/>
          <w:sz w:val="18"/>
          <w:szCs w:val="18"/>
          <w:vertAlign w:val="superscript"/>
        </w:rPr>
        <w:t>o</w:t>
      </w:r>
      <w:r w:rsidRPr="00F65A58">
        <w:rPr>
          <w:rFonts w:ascii="Times New Roman"/>
          <w:sz w:val="18"/>
          <w:szCs w:val="18"/>
        </w:rPr>
        <w:t>C</w:t>
      </w:r>
      <w:r w:rsidRPr="00F65A58">
        <w:rPr>
          <w:rFonts w:ascii="Times New Roman"/>
          <w:sz w:val="18"/>
          <w:szCs w:val="18"/>
        </w:rPr>
        <w:t>热处理</w:t>
      </w:r>
      <w:r w:rsidRPr="00F65A58">
        <w:rPr>
          <w:rFonts w:ascii="Times New Roman"/>
          <w:sz w:val="18"/>
          <w:szCs w:val="18"/>
        </w:rPr>
        <w:t>1h</w:t>
      </w:r>
      <w:r w:rsidRPr="00F65A58">
        <w:rPr>
          <w:rFonts w:ascii="Times New Roman"/>
          <w:sz w:val="18"/>
          <w:szCs w:val="18"/>
        </w:rPr>
        <w:t>）以消除表面残余应力，进退火炉前需从树脂中取出试样。</w:t>
      </w:r>
    </w:p>
    <w:p w:rsidR="00276374" w:rsidRPr="00F65A58" w:rsidRDefault="00276374" w:rsidP="00130C20">
      <w:pPr>
        <w:pStyle w:val="aff6"/>
        <w:spacing w:beforeLines="50" w:afterLines="50"/>
      </w:pPr>
      <w:r w:rsidRPr="00F65A58">
        <w:t>4.2</w:t>
      </w:r>
      <w:r w:rsidRPr="00F65A58">
        <w:t>试样表面制备。</w:t>
      </w:r>
    </w:p>
    <w:p w:rsidR="00FF394A" w:rsidRPr="00F65A58" w:rsidRDefault="00FF394A" w:rsidP="00FF394A">
      <w:pPr>
        <w:pStyle w:val="ae"/>
        <w:spacing w:line="360" w:lineRule="auto"/>
        <w:ind w:firstLine="420"/>
        <w:rPr>
          <w:rFonts w:ascii="Times New Roman"/>
        </w:rPr>
      </w:pPr>
      <w:r w:rsidRPr="00F65A58">
        <w:rPr>
          <w:rFonts w:ascii="Times New Roman"/>
        </w:rPr>
        <w:t>试样表面的平整是压痕形状规则的基本要求。在测试时，可通过测量维氏压痕对角线长度来确认试样表面的平整度。如果压痕的两对角线长度差异超过</w:t>
      </w:r>
      <w:r w:rsidRPr="00F65A58">
        <w:rPr>
          <w:rFonts w:ascii="Times New Roman"/>
        </w:rPr>
        <w:t>1%</w:t>
      </w:r>
      <w:r w:rsidRPr="00F65A58">
        <w:rPr>
          <w:rFonts w:ascii="Times New Roman"/>
        </w:rPr>
        <w:t>，则表明试样表面不平整，该测试结果无效。</w:t>
      </w:r>
    </w:p>
    <w:p w:rsidR="00FF394A" w:rsidRPr="00F65A58" w:rsidRDefault="00FF394A" w:rsidP="00FF394A">
      <w:pPr>
        <w:pStyle w:val="ae"/>
        <w:spacing w:line="360" w:lineRule="auto"/>
        <w:ind w:firstLine="420"/>
        <w:rPr>
          <w:rFonts w:ascii="Times New Roman"/>
        </w:rPr>
      </w:pPr>
      <w:r w:rsidRPr="00F65A58">
        <w:rPr>
          <w:rFonts w:ascii="Times New Roman"/>
        </w:rPr>
        <w:lastRenderedPageBreak/>
        <w:t>鉴于碳化硅砂轮会引入更大的残余应力，本方法要求采用金属粘结型</w:t>
      </w:r>
      <w:r w:rsidRPr="00F65A58">
        <w:rPr>
          <w:rFonts w:ascii="Times New Roman"/>
        </w:rPr>
        <w:t>40μm</w:t>
      </w:r>
      <w:r w:rsidRPr="00F65A58">
        <w:rPr>
          <w:rFonts w:ascii="Times New Roman"/>
        </w:rPr>
        <w:t>粒度金刚石砂轮，在有磨削</w:t>
      </w:r>
      <w:proofErr w:type="gramStart"/>
      <w:r w:rsidRPr="00F65A58">
        <w:rPr>
          <w:rFonts w:ascii="Times New Roman"/>
        </w:rPr>
        <w:t>液情况</w:t>
      </w:r>
      <w:proofErr w:type="gramEnd"/>
      <w:r w:rsidRPr="00F65A58">
        <w:rPr>
          <w:rFonts w:ascii="Times New Roman"/>
        </w:rPr>
        <w:t>下对试样表面进行磨削加工。然后对磨削平面进行抛光处理，建议至少采用三个磨料粒级进行抛光，先用最小粒度为</w:t>
      </w:r>
      <w:r w:rsidRPr="00F65A58">
        <w:rPr>
          <w:rFonts w:ascii="Times New Roman"/>
        </w:rPr>
        <w:t>30μm</w:t>
      </w:r>
      <w:r w:rsidRPr="00F65A58">
        <w:rPr>
          <w:rFonts w:ascii="Times New Roman"/>
        </w:rPr>
        <w:t>金刚石磨料，随后用</w:t>
      </w:r>
      <w:r w:rsidRPr="00F65A58">
        <w:rPr>
          <w:rFonts w:ascii="Times New Roman"/>
        </w:rPr>
        <w:t>6μm</w:t>
      </w:r>
      <w:r w:rsidRPr="00F65A58">
        <w:rPr>
          <w:rFonts w:ascii="Times New Roman"/>
        </w:rPr>
        <w:t>和</w:t>
      </w:r>
      <w:r w:rsidRPr="00F65A58">
        <w:rPr>
          <w:rFonts w:ascii="Times New Roman"/>
        </w:rPr>
        <w:t>1μm</w:t>
      </w:r>
      <w:r w:rsidRPr="00F65A58">
        <w:rPr>
          <w:rFonts w:ascii="Times New Roman"/>
        </w:rPr>
        <w:t>进行抛光，最后阶段需要采用无绒布。</w:t>
      </w:r>
    </w:p>
    <w:p w:rsidR="00FF394A" w:rsidRPr="00F65A58" w:rsidRDefault="00FF394A" w:rsidP="00796E1D">
      <w:pPr>
        <w:pStyle w:val="ae"/>
        <w:spacing w:line="360" w:lineRule="auto"/>
        <w:ind w:firstLine="361"/>
        <w:rPr>
          <w:rFonts w:ascii="Times New Roman"/>
          <w:sz w:val="18"/>
          <w:szCs w:val="18"/>
        </w:rPr>
      </w:pPr>
      <w:r w:rsidRPr="00F65A58">
        <w:rPr>
          <w:rFonts w:ascii="Times New Roman"/>
          <w:b/>
          <w:sz w:val="18"/>
          <w:szCs w:val="18"/>
        </w:rPr>
        <w:t>注：</w:t>
      </w:r>
      <w:r w:rsidRPr="00F65A58">
        <w:rPr>
          <w:rFonts w:ascii="Times New Roman"/>
          <w:sz w:val="18"/>
          <w:szCs w:val="18"/>
        </w:rPr>
        <w:t>如果最后的抛光阶段时间足够长，能够去除平磨中所有的损伤，这个工序就可以制备出无应力的表面。然而，由于没有大量的仅抛光与抛光后退火的试样测试数据结果相比较，很难证明以上的情况。</w:t>
      </w:r>
    </w:p>
    <w:p w:rsidR="00FF394A" w:rsidRPr="00F65A58" w:rsidRDefault="00FF394A" w:rsidP="00130C20">
      <w:pPr>
        <w:pStyle w:val="aff6"/>
        <w:spacing w:beforeLines="50" w:afterLines="50"/>
      </w:pPr>
      <w:r w:rsidRPr="00F65A58">
        <w:t>4.3</w:t>
      </w:r>
      <w:r w:rsidRPr="00F65A58">
        <w:t>试样表面</w:t>
      </w:r>
      <w:r w:rsidR="00582658" w:rsidRPr="00F65A58">
        <w:t>条件</w:t>
      </w:r>
      <w:r w:rsidRPr="00F65A58">
        <w:t>。</w:t>
      </w:r>
    </w:p>
    <w:p w:rsidR="00582658" w:rsidRPr="00F65A58" w:rsidRDefault="00582658" w:rsidP="005A37D8">
      <w:pPr>
        <w:pStyle w:val="ae"/>
        <w:spacing w:line="360" w:lineRule="auto"/>
        <w:ind w:firstLine="420"/>
        <w:rPr>
          <w:rFonts w:ascii="Times New Roman"/>
          <w:szCs w:val="21"/>
          <w:lang w:val="en-GB"/>
        </w:rPr>
      </w:pPr>
      <w:r w:rsidRPr="00F65A58">
        <w:rPr>
          <w:rFonts w:ascii="Times New Roman"/>
          <w:szCs w:val="21"/>
          <w:lang w:val="en-GB"/>
        </w:rPr>
        <w:t>稳定的测试结果要求试样表面无残余应力。抛光去应力的方法需要繁琐的系统性测量以确保试样表面不受应力的影响，在实际操作中几乎不可行。通常，将试样的表面抛光</w:t>
      </w:r>
      <w:proofErr w:type="gramStart"/>
      <w:r w:rsidRPr="00F65A58">
        <w:rPr>
          <w:rFonts w:ascii="Times New Roman"/>
          <w:szCs w:val="21"/>
          <w:lang w:val="en-GB"/>
        </w:rPr>
        <w:t>至满足</w:t>
      </w:r>
      <w:proofErr w:type="gramEnd"/>
      <w:r w:rsidRPr="00F65A58">
        <w:rPr>
          <w:rFonts w:ascii="Times New Roman"/>
          <w:szCs w:val="21"/>
          <w:lang w:val="en-GB"/>
        </w:rPr>
        <w:t>微观结构金相观察，然后在</w:t>
      </w:r>
      <w:r w:rsidRPr="00F65A58">
        <w:rPr>
          <w:rFonts w:ascii="Times New Roman"/>
          <w:szCs w:val="21"/>
          <w:lang w:val="en-GB"/>
        </w:rPr>
        <w:t>800℃</w:t>
      </w:r>
      <w:r w:rsidRPr="00F65A58">
        <w:rPr>
          <w:rFonts w:ascii="Times New Roman"/>
          <w:szCs w:val="21"/>
          <w:lang w:val="en-GB"/>
        </w:rPr>
        <w:t>真空退火</w:t>
      </w:r>
      <w:r w:rsidRPr="00F65A58">
        <w:rPr>
          <w:rFonts w:ascii="Times New Roman"/>
          <w:szCs w:val="21"/>
          <w:lang w:val="en-GB"/>
        </w:rPr>
        <w:t>1</w:t>
      </w:r>
      <w:r w:rsidRPr="00F65A58">
        <w:rPr>
          <w:rFonts w:ascii="Times New Roman"/>
          <w:szCs w:val="21"/>
          <w:lang w:val="en-GB"/>
        </w:rPr>
        <w:t>小时即可去除残余应力。</w:t>
      </w:r>
      <w:r w:rsidR="005A37D8" w:rsidRPr="00F65A58">
        <w:rPr>
          <w:rFonts w:ascii="Times New Roman"/>
          <w:szCs w:val="21"/>
          <w:lang w:val="en-GB"/>
        </w:rPr>
        <w:t>如果在没有退火的抛光表面进行测试，应当在测试报告中注明。</w:t>
      </w:r>
    </w:p>
    <w:p w:rsidR="00582658" w:rsidRPr="00F65A58" w:rsidRDefault="00582658" w:rsidP="00582658">
      <w:pPr>
        <w:autoSpaceDE w:val="0"/>
        <w:autoSpaceDN w:val="0"/>
        <w:adjustRightInd w:val="0"/>
        <w:spacing w:line="360" w:lineRule="auto"/>
        <w:ind w:firstLineChars="200" w:firstLine="361"/>
        <w:rPr>
          <w:sz w:val="18"/>
          <w:szCs w:val="18"/>
          <w:lang w:val="en-GB"/>
        </w:rPr>
      </w:pPr>
      <w:r w:rsidRPr="00F65A58">
        <w:rPr>
          <w:b/>
          <w:sz w:val="18"/>
          <w:szCs w:val="18"/>
          <w:lang w:val="en-GB"/>
        </w:rPr>
        <w:t>注：</w:t>
      </w:r>
      <w:r w:rsidRPr="00F65A58">
        <w:rPr>
          <w:sz w:val="18"/>
          <w:szCs w:val="18"/>
          <w:lang w:val="en-GB"/>
        </w:rPr>
        <w:t>近些年开发的具有更细的</w:t>
      </w:r>
      <w:r w:rsidRPr="00F65A58">
        <w:rPr>
          <w:sz w:val="18"/>
          <w:szCs w:val="18"/>
          <w:lang w:val="en-GB"/>
        </w:rPr>
        <w:t>WC</w:t>
      </w:r>
      <w:r w:rsidRPr="00F65A58">
        <w:rPr>
          <w:sz w:val="18"/>
          <w:szCs w:val="18"/>
          <w:lang w:val="en-GB"/>
        </w:rPr>
        <w:t>粒度（在抛光腐蚀试样面上通过直线截距法测量粒度小于</w:t>
      </w:r>
      <w:r w:rsidRPr="00F65A58">
        <w:rPr>
          <w:sz w:val="18"/>
          <w:szCs w:val="18"/>
          <w:lang w:val="en-GB"/>
        </w:rPr>
        <w:t>0.8μm</w:t>
      </w:r>
      <w:r w:rsidRPr="00F65A58">
        <w:rPr>
          <w:sz w:val="18"/>
          <w:szCs w:val="18"/>
          <w:lang w:val="en-GB"/>
        </w:rPr>
        <w:t>）的新材料很可能存在更高的残余应力。消除这些材料残余应力可能需要更长的退火时间，或者更高的退火温度。采用更高的退火温度可能是更好的选择，但需要进一步研究验证。退火步骤增加了试样表面制备过程的复杂性，但是它确保了表面不存在残余应力。</w:t>
      </w:r>
    </w:p>
    <w:p w:rsidR="00DD5B82" w:rsidRPr="00F65A58" w:rsidRDefault="00873221" w:rsidP="00130C20">
      <w:pPr>
        <w:pStyle w:val="affe"/>
        <w:spacing w:beforeLines="100" w:afterLines="100"/>
        <w:rPr>
          <w:rFonts w:ascii="Times New Roman"/>
        </w:rPr>
      </w:pPr>
      <w:r w:rsidRPr="00F65A58">
        <w:rPr>
          <w:rFonts w:ascii="Times New Roman"/>
        </w:rPr>
        <w:t xml:space="preserve">5  </w:t>
      </w:r>
      <w:r w:rsidR="008B5312" w:rsidRPr="00F65A58">
        <w:rPr>
          <w:rFonts w:ascii="Times New Roman"/>
        </w:rPr>
        <w:t>仪器</w:t>
      </w:r>
    </w:p>
    <w:p w:rsidR="00DD5B82" w:rsidRPr="00F65A58" w:rsidRDefault="00873221" w:rsidP="00130C20">
      <w:pPr>
        <w:pStyle w:val="aff6"/>
        <w:spacing w:beforeLines="50" w:afterLines="50"/>
      </w:pPr>
      <w:r w:rsidRPr="00F65A58">
        <w:t xml:space="preserve">5.1 </w:t>
      </w:r>
      <w:r w:rsidR="008B5312" w:rsidRPr="00F65A58">
        <w:t>概述</w:t>
      </w:r>
    </w:p>
    <w:p w:rsidR="00DD5B82" w:rsidRPr="00F65A58" w:rsidRDefault="00E9640D" w:rsidP="00E9640D">
      <w:pPr>
        <w:tabs>
          <w:tab w:val="left" w:pos="851"/>
        </w:tabs>
        <w:spacing w:line="360" w:lineRule="auto"/>
        <w:ind w:firstLineChars="200" w:firstLine="420"/>
        <w:jc w:val="left"/>
        <w:rPr>
          <w:b/>
          <w:sz w:val="24"/>
        </w:rPr>
      </w:pPr>
      <w:r w:rsidRPr="00F65A58">
        <w:rPr>
          <w:rFonts w:hAnsi="宋体"/>
          <w:szCs w:val="21"/>
        </w:rPr>
        <w:t>试样进行压痕试验所使用的测试设备应按照国家标准进行校准。应定期检查压痕的形状，以判断压头是否存在损伤。可以在硬度计附带的显微镜中测量对角线和裂纹长度，也可以使用独立的显微镜对这些尺寸进行测量，但应采用相应标准对测量装置进行校正。</w:t>
      </w:r>
    </w:p>
    <w:p w:rsidR="00DD5B82" w:rsidRPr="00F65A58" w:rsidRDefault="00873221" w:rsidP="00130C20">
      <w:pPr>
        <w:pStyle w:val="ae"/>
        <w:spacing w:beforeLines="50" w:afterLines="50"/>
        <w:ind w:firstLineChars="0" w:firstLine="0"/>
        <w:rPr>
          <w:rFonts w:ascii="Times New Roman" w:eastAsia="黑体"/>
        </w:rPr>
      </w:pPr>
      <w:r w:rsidRPr="00F65A58">
        <w:rPr>
          <w:rFonts w:ascii="Times New Roman" w:eastAsia="黑体"/>
        </w:rPr>
        <w:t xml:space="preserve">5.2 </w:t>
      </w:r>
      <w:r w:rsidR="00C9272F" w:rsidRPr="00F65A58">
        <w:rPr>
          <w:rFonts w:ascii="Times New Roman" w:eastAsia="黑体"/>
        </w:rPr>
        <w:t>压痕</w:t>
      </w:r>
    </w:p>
    <w:p w:rsidR="00DD5B82" w:rsidRPr="00F65A58" w:rsidRDefault="00C9272F" w:rsidP="00130C20">
      <w:pPr>
        <w:tabs>
          <w:tab w:val="left" w:pos="851"/>
        </w:tabs>
        <w:spacing w:beforeLines="50" w:afterLines="50" w:line="360" w:lineRule="auto"/>
        <w:ind w:firstLineChars="200" w:firstLine="420"/>
        <w:jc w:val="left"/>
      </w:pPr>
      <w:r w:rsidRPr="00F65A58">
        <w:rPr>
          <w:rFonts w:hAnsi="宋体"/>
        </w:rPr>
        <w:t>压痕的测试方法及测试设备应与</w:t>
      </w:r>
      <w:r w:rsidR="00003C78" w:rsidRPr="00F65A58">
        <w:t>ISO3878</w:t>
      </w:r>
      <w:r w:rsidRPr="00F65A58">
        <w:rPr>
          <w:rFonts w:hAnsi="宋体"/>
        </w:rPr>
        <w:t>的要求一致。</w:t>
      </w:r>
      <w:r w:rsidR="00003C78" w:rsidRPr="00F65A58">
        <w:rPr>
          <w:rFonts w:hAnsi="宋体"/>
        </w:rPr>
        <w:t>金刚石压头应采用标准样。</w:t>
      </w:r>
    </w:p>
    <w:p w:rsidR="00DD5B82" w:rsidRPr="00F65A58" w:rsidRDefault="00873221" w:rsidP="00130C20">
      <w:pPr>
        <w:pStyle w:val="ae"/>
        <w:spacing w:beforeLines="50" w:afterLines="50"/>
        <w:ind w:firstLineChars="0" w:firstLine="0"/>
        <w:rPr>
          <w:rFonts w:ascii="Times New Roman" w:eastAsia="黑体"/>
        </w:rPr>
      </w:pPr>
      <w:r w:rsidRPr="00F65A58">
        <w:rPr>
          <w:rFonts w:ascii="Times New Roman" w:eastAsia="黑体"/>
        </w:rPr>
        <w:t xml:space="preserve">5.3 </w:t>
      </w:r>
      <w:r w:rsidR="00E24923" w:rsidRPr="00F65A58">
        <w:rPr>
          <w:rFonts w:ascii="Times New Roman" w:eastAsia="黑体"/>
        </w:rPr>
        <w:t>压痕和裂纹测量</w:t>
      </w:r>
    </w:p>
    <w:p w:rsidR="00DD5B82" w:rsidRPr="00F65A58" w:rsidRDefault="00AC03CB" w:rsidP="00AC03CB">
      <w:pPr>
        <w:spacing w:line="360" w:lineRule="auto"/>
        <w:ind w:firstLineChars="200" w:firstLine="420"/>
      </w:pPr>
      <w:r w:rsidRPr="00F65A58">
        <w:rPr>
          <w:rFonts w:hAnsi="宋体"/>
        </w:rPr>
        <w:t>用已计量的显微镜测量压痕对角线和裂纹长度。也可以将图像投影到屏幕上，</w:t>
      </w:r>
      <w:r w:rsidR="00C37704" w:rsidRPr="00F65A58">
        <w:rPr>
          <w:rFonts w:hAnsi="宋体"/>
        </w:rPr>
        <w:t>需按照相关标准</w:t>
      </w:r>
      <w:r w:rsidRPr="00F65A58">
        <w:rPr>
          <w:rFonts w:hAnsi="宋体"/>
        </w:rPr>
        <w:t>采用阶段式网格进行校正。</w:t>
      </w:r>
    </w:p>
    <w:p w:rsidR="00DD5B82" w:rsidRPr="00F65A58" w:rsidRDefault="00873221" w:rsidP="00130C20">
      <w:pPr>
        <w:pStyle w:val="ae"/>
        <w:spacing w:beforeLines="100" w:afterLines="100"/>
        <w:ind w:firstLineChars="0" w:firstLine="0"/>
        <w:rPr>
          <w:rFonts w:ascii="Times New Roman" w:eastAsia="黑体"/>
        </w:rPr>
      </w:pPr>
      <w:r w:rsidRPr="00F65A58">
        <w:rPr>
          <w:rFonts w:ascii="Times New Roman" w:eastAsia="黑体"/>
        </w:rPr>
        <w:t xml:space="preserve">6 </w:t>
      </w:r>
      <w:r w:rsidR="007A4B52" w:rsidRPr="00F65A58">
        <w:rPr>
          <w:rFonts w:ascii="Times New Roman" w:eastAsia="黑体"/>
        </w:rPr>
        <w:t>测试步骤和测试条件</w:t>
      </w:r>
    </w:p>
    <w:p w:rsidR="00ED72D7" w:rsidRPr="00F65A58" w:rsidRDefault="00ED72D7" w:rsidP="00130C20">
      <w:pPr>
        <w:pStyle w:val="ae"/>
        <w:spacing w:beforeLines="50" w:afterLines="50"/>
        <w:ind w:firstLineChars="0" w:firstLine="0"/>
        <w:rPr>
          <w:rFonts w:ascii="Times New Roman" w:eastAsia="黑体"/>
        </w:rPr>
      </w:pPr>
      <w:r w:rsidRPr="00F65A58">
        <w:rPr>
          <w:rFonts w:ascii="Times New Roman" w:eastAsia="黑体"/>
        </w:rPr>
        <w:t xml:space="preserve">6.1 </w:t>
      </w:r>
      <w:r w:rsidRPr="00F65A58">
        <w:rPr>
          <w:rFonts w:ascii="Times New Roman" w:eastAsia="黑体"/>
        </w:rPr>
        <w:t>压痕制取</w:t>
      </w:r>
    </w:p>
    <w:p w:rsidR="00B75B50" w:rsidRPr="00F65A58" w:rsidRDefault="00B75B5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lastRenderedPageBreak/>
        <w:t>采用静载荷硬度计制取压痕</w:t>
      </w:r>
      <w:r w:rsidRPr="00F65A58">
        <w:rPr>
          <w:rFonts w:eastAsiaTheme="minorEastAsia"/>
        </w:rPr>
        <w:t xml:space="preserve"> </w:t>
      </w:r>
      <w:r w:rsidRPr="00F65A58">
        <w:rPr>
          <w:rFonts w:eastAsiaTheme="minorEastAsia" w:hAnsiTheme="minorEastAsia"/>
        </w:rPr>
        <w:t>，所用</w:t>
      </w:r>
      <w:proofErr w:type="gramStart"/>
      <w:r w:rsidRPr="00F65A58">
        <w:rPr>
          <w:rFonts w:eastAsiaTheme="minorEastAsia" w:hAnsiTheme="minorEastAsia"/>
        </w:rPr>
        <w:t>硬度计应每年</w:t>
      </w:r>
      <w:proofErr w:type="gramEnd"/>
      <w:r w:rsidRPr="00F65A58">
        <w:rPr>
          <w:rFonts w:eastAsiaTheme="minorEastAsia" w:hAnsiTheme="minorEastAsia"/>
        </w:rPr>
        <w:t>最少校正一次。本标准推荐采用维氏金刚石压头在单一载荷（而</w:t>
      </w:r>
      <w:proofErr w:type="gramStart"/>
      <w:r w:rsidRPr="00F65A58">
        <w:rPr>
          <w:rFonts w:eastAsiaTheme="minorEastAsia" w:hAnsiTheme="minorEastAsia"/>
        </w:rPr>
        <w:t>非系列</w:t>
      </w:r>
      <w:proofErr w:type="gramEnd"/>
      <w:r w:rsidRPr="00F65A58">
        <w:rPr>
          <w:rFonts w:eastAsiaTheme="minorEastAsia" w:hAnsiTheme="minorEastAsia"/>
        </w:rPr>
        <w:t>载荷）下制得压痕。制取压痕的载荷应为</w:t>
      </w:r>
      <w:r w:rsidRPr="00F65A58">
        <w:rPr>
          <w:rFonts w:eastAsiaTheme="minorEastAsia"/>
        </w:rPr>
        <w:t>30kgf</w:t>
      </w:r>
      <w:r w:rsidRPr="00F65A58">
        <w:rPr>
          <w:rFonts w:eastAsiaTheme="minorEastAsia" w:hAnsiTheme="minorEastAsia"/>
        </w:rPr>
        <w:t>；当在此载荷下无可见裂纹，则可将载荷增加为</w:t>
      </w:r>
      <w:r w:rsidRPr="00F65A58">
        <w:rPr>
          <w:rFonts w:eastAsiaTheme="minorEastAsia"/>
        </w:rPr>
        <w:t>100kgf</w:t>
      </w:r>
      <w:r w:rsidRPr="00F65A58">
        <w:rPr>
          <w:rFonts w:eastAsiaTheme="minorEastAsia" w:hAnsiTheme="minorEastAsia"/>
        </w:rPr>
        <w:t>。有时，在</w:t>
      </w:r>
      <w:r w:rsidRPr="00F65A58">
        <w:rPr>
          <w:rFonts w:eastAsiaTheme="minorEastAsia"/>
        </w:rPr>
        <w:t>100kgf</w:t>
      </w:r>
      <w:r w:rsidRPr="00F65A58">
        <w:rPr>
          <w:rFonts w:eastAsiaTheme="minorEastAsia" w:hAnsiTheme="minorEastAsia"/>
        </w:rPr>
        <w:t>载荷下仍无可见裂纹，除非有更深入的研究验证，本标准建议加载超过</w:t>
      </w:r>
      <w:r w:rsidRPr="00F65A58">
        <w:rPr>
          <w:rFonts w:eastAsiaTheme="minorEastAsia"/>
        </w:rPr>
        <w:t>100kgf</w:t>
      </w:r>
      <w:r w:rsidRPr="00F65A58">
        <w:rPr>
          <w:rFonts w:eastAsiaTheme="minorEastAsia" w:hAnsiTheme="minorEastAsia"/>
        </w:rPr>
        <w:t>的测量结果无效。测量时应该首先制取两个压痕，比较两者计算的韧性值，如果按照程序，符合测量的不确定度（见第</w:t>
      </w:r>
      <w:r w:rsidRPr="00F65A58">
        <w:rPr>
          <w:rFonts w:eastAsiaTheme="minorEastAsia"/>
        </w:rPr>
        <w:t>8</w:t>
      </w:r>
      <w:r w:rsidR="009F30F7" w:rsidRPr="00F65A58">
        <w:rPr>
          <w:rFonts w:eastAsiaTheme="minorEastAsia" w:hAnsiTheme="minorEastAsia"/>
        </w:rPr>
        <w:t>章</w:t>
      </w:r>
      <w:r w:rsidRPr="00F65A58">
        <w:rPr>
          <w:rFonts w:eastAsiaTheme="minorEastAsia" w:hAnsiTheme="minorEastAsia"/>
        </w:rPr>
        <w:t>），则认为这两个测试结果可接受。如果两者之间的差值超过不确定度，则</w:t>
      </w:r>
      <w:proofErr w:type="gramStart"/>
      <w:r w:rsidRPr="00F65A58">
        <w:rPr>
          <w:rFonts w:eastAsiaTheme="minorEastAsia" w:hAnsiTheme="minorEastAsia"/>
        </w:rPr>
        <w:t>应该加测第三个</w:t>
      </w:r>
      <w:proofErr w:type="gramEnd"/>
      <w:r w:rsidRPr="00F65A58">
        <w:rPr>
          <w:rFonts w:eastAsiaTheme="minorEastAsia" w:hAnsiTheme="minorEastAsia"/>
        </w:rPr>
        <w:t>压痕，并且测试结果用带有标准偏差的平均值表示。如果两个测试值在测量不确定性内，则结果用不带标准偏差的平均值表示。</w:t>
      </w:r>
    </w:p>
    <w:p w:rsidR="00ED72D7" w:rsidRPr="00F65A58" w:rsidRDefault="00B75B5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另外，也可采用一系列的载荷制取压痕，通过绘制载荷与压痕总长度关系曲线，计算材料的韧性。如果用这种方法获取</w:t>
      </w:r>
      <w:r w:rsidRPr="00F65A58">
        <w:rPr>
          <w:rFonts w:eastAsiaTheme="minorEastAsia"/>
          <w:i/>
        </w:rPr>
        <w:t>W</w:t>
      </w:r>
      <w:r w:rsidRPr="00F65A58">
        <w:rPr>
          <w:rFonts w:eastAsiaTheme="minorEastAsia"/>
          <w:vertAlign w:val="subscript"/>
        </w:rPr>
        <w:t>G</w:t>
      </w:r>
      <w:r w:rsidRPr="00F65A58">
        <w:rPr>
          <w:rFonts w:eastAsiaTheme="minorEastAsia" w:hAnsiTheme="minorEastAsia"/>
        </w:rPr>
        <w:t>值和</w:t>
      </w:r>
      <w:r w:rsidRPr="00F65A58">
        <w:rPr>
          <w:rFonts w:eastAsiaTheme="minorEastAsia"/>
          <w:i/>
        </w:rPr>
        <w:t>W</w:t>
      </w:r>
      <w:r w:rsidRPr="00F65A58">
        <w:rPr>
          <w:rFonts w:eastAsiaTheme="minorEastAsia"/>
          <w:vertAlign w:val="subscript"/>
        </w:rPr>
        <w:t>K</w:t>
      </w:r>
      <w:r w:rsidRPr="00F65A58">
        <w:rPr>
          <w:rFonts w:eastAsiaTheme="minorEastAsia" w:hAnsiTheme="minorEastAsia"/>
        </w:rPr>
        <w:t>值，应在测试报告中注明。</w:t>
      </w:r>
    </w:p>
    <w:p w:rsidR="00AF6463" w:rsidRPr="00F65A58" w:rsidRDefault="00AF6463" w:rsidP="00130C20">
      <w:pPr>
        <w:pStyle w:val="ae"/>
        <w:spacing w:beforeLines="50" w:afterLines="50"/>
        <w:ind w:firstLineChars="0" w:firstLine="0"/>
        <w:rPr>
          <w:rFonts w:ascii="Times New Roman" w:eastAsia="黑体"/>
        </w:rPr>
      </w:pPr>
      <w:r w:rsidRPr="00F65A58">
        <w:rPr>
          <w:rFonts w:ascii="Times New Roman" w:eastAsia="黑体"/>
        </w:rPr>
        <w:t>6.</w:t>
      </w:r>
      <w:r w:rsidR="00F83430" w:rsidRPr="00F65A58">
        <w:rPr>
          <w:rFonts w:ascii="Times New Roman" w:eastAsia="黑体"/>
        </w:rPr>
        <w:t>2</w:t>
      </w:r>
      <w:r w:rsidRPr="00F65A58">
        <w:rPr>
          <w:rFonts w:ascii="Times New Roman" w:eastAsia="黑体"/>
        </w:rPr>
        <w:t xml:space="preserve"> </w:t>
      </w:r>
      <w:r w:rsidRPr="00F65A58">
        <w:rPr>
          <w:rFonts w:ascii="Times New Roman" w:eastAsia="黑体"/>
        </w:rPr>
        <w:t>压痕</w:t>
      </w:r>
      <w:r w:rsidR="00F83430" w:rsidRPr="00F65A58">
        <w:rPr>
          <w:rFonts w:ascii="Times New Roman" w:eastAsia="黑体"/>
        </w:rPr>
        <w:t>和裂纹长度测量</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本标准建议采用光学测量压痕的对角线及裂纹长度（如图</w:t>
      </w:r>
      <w:r w:rsidRPr="00F65A58">
        <w:rPr>
          <w:rFonts w:eastAsiaTheme="minorEastAsia"/>
        </w:rPr>
        <w:t>1</w:t>
      </w:r>
      <w:r w:rsidRPr="00F65A58">
        <w:rPr>
          <w:rFonts w:eastAsiaTheme="minorEastAsia" w:hAnsiTheme="minorEastAsia"/>
        </w:rPr>
        <w:t>所示），放大倍率应至少为</w:t>
      </w:r>
      <w:r w:rsidRPr="00F65A58">
        <w:rPr>
          <w:rFonts w:eastAsiaTheme="minorEastAsia"/>
        </w:rPr>
        <w:t>500</w:t>
      </w:r>
      <w:r w:rsidRPr="00F65A58">
        <w:rPr>
          <w:rFonts w:eastAsiaTheme="minorEastAsia" w:hAnsiTheme="minorEastAsia"/>
        </w:rPr>
        <w:t>倍，且测量时所用的每个放大</w:t>
      </w:r>
      <w:proofErr w:type="gramStart"/>
      <w:r w:rsidRPr="00F65A58">
        <w:rPr>
          <w:rFonts w:eastAsiaTheme="minorEastAsia" w:hAnsiTheme="minorEastAsia"/>
        </w:rPr>
        <w:t>倍率均</w:t>
      </w:r>
      <w:proofErr w:type="gramEnd"/>
      <w:r w:rsidRPr="00F65A58">
        <w:rPr>
          <w:rFonts w:eastAsiaTheme="minorEastAsia" w:hAnsiTheme="minorEastAsia"/>
        </w:rPr>
        <w:t>经过校正。</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如果有合适的显微镜，可以把压痕和裂纹拍摄图片或将其图像投影到测量屏上。测量并记录两个压痕对角线长度。在放大</w:t>
      </w:r>
      <w:r w:rsidRPr="00F65A58">
        <w:rPr>
          <w:rFonts w:eastAsiaTheme="minorEastAsia"/>
        </w:rPr>
        <w:t>500</w:t>
      </w:r>
      <w:r w:rsidRPr="00F65A58">
        <w:rPr>
          <w:rFonts w:eastAsiaTheme="minorEastAsia" w:hAnsiTheme="minorEastAsia"/>
        </w:rPr>
        <w:t>倍下，如果两对角线长度差超过</w:t>
      </w:r>
      <w:r w:rsidRPr="00F65A58">
        <w:rPr>
          <w:rFonts w:eastAsiaTheme="minorEastAsia"/>
        </w:rPr>
        <w:t>2mm</w:t>
      </w:r>
      <w:r w:rsidRPr="00F65A58">
        <w:rPr>
          <w:rFonts w:eastAsiaTheme="minorEastAsia" w:hAnsiTheme="minorEastAsia"/>
        </w:rPr>
        <w:t>，则表明试样不够平整，需要重新进行试验。</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本方法推荐两种测量裂纹长度的方法。测试结果与裂纹长度测量方法无关，以下两种方法均可使用。</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rPr>
        <w:t xml:space="preserve">a) </w:t>
      </w:r>
      <w:r w:rsidRPr="00F65A58">
        <w:rPr>
          <w:rFonts w:eastAsiaTheme="minorEastAsia" w:hAnsiTheme="minorEastAsia"/>
        </w:rPr>
        <w:t>方法</w:t>
      </w:r>
      <w:r w:rsidRPr="00F65A58">
        <w:rPr>
          <w:rFonts w:eastAsiaTheme="minorEastAsia"/>
        </w:rPr>
        <w:t>A</w:t>
      </w:r>
      <w:r w:rsidRPr="00F65A58">
        <w:rPr>
          <w:rFonts w:eastAsiaTheme="minorEastAsia" w:hAnsiTheme="minorEastAsia"/>
        </w:rPr>
        <w:t>：</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分别测量两个对角线方向上从一个裂纹末端到另一段裂纹末端的距离，总裂纹长度为这两个值之和减去压痕对角线长度之和（见图</w:t>
      </w:r>
      <w:r w:rsidRPr="00F65A58">
        <w:rPr>
          <w:rFonts w:eastAsiaTheme="minorEastAsia"/>
        </w:rPr>
        <w:t>1</w:t>
      </w:r>
      <w:r w:rsidRPr="00F65A58">
        <w:rPr>
          <w:rFonts w:eastAsiaTheme="minorEastAsia" w:hAnsiTheme="minorEastAsia"/>
        </w:rPr>
        <w:t>）。</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注意：如果放大倍数是</w:t>
      </w:r>
      <w:r w:rsidRPr="00F65A58">
        <w:rPr>
          <w:rFonts w:eastAsiaTheme="minorEastAsia"/>
        </w:rPr>
        <w:t>500</w:t>
      </w:r>
      <w:r w:rsidRPr="00F65A58">
        <w:rPr>
          <w:rFonts w:eastAsiaTheme="minorEastAsia" w:hAnsiTheme="minorEastAsia"/>
        </w:rPr>
        <w:t>倍，这个方法是不可行的，因为一个裂纹末端到另一裂纹末端的距离通常太长，一个视野内不能完全呈现。</w:t>
      </w:r>
    </w:p>
    <w:p w:rsidR="00F83430"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rPr>
        <w:t xml:space="preserve">b) </w:t>
      </w:r>
      <w:r w:rsidRPr="00F65A58">
        <w:rPr>
          <w:rFonts w:eastAsiaTheme="minorEastAsia" w:hAnsiTheme="minorEastAsia"/>
        </w:rPr>
        <w:t>方法</w:t>
      </w:r>
      <w:r w:rsidRPr="00F65A58">
        <w:rPr>
          <w:rFonts w:eastAsiaTheme="minorEastAsia"/>
        </w:rPr>
        <w:t>B</w:t>
      </w:r>
      <w:r w:rsidRPr="00F65A58">
        <w:rPr>
          <w:rFonts w:eastAsiaTheme="minorEastAsia" w:hAnsiTheme="minorEastAsia"/>
        </w:rPr>
        <w:t>：</w:t>
      </w:r>
    </w:p>
    <w:p w:rsidR="00ED72D7" w:rsidRPr="00F65A58" w:rsidRDefault="00F83430" w:rsidP="00130C20">
      <w:pPr>
        <w:pStyle w:val="aff6"/>
        <w:spacing w:beforeLines="50" w:afterLines="50" w:line="360" w:lineRule="auto"/>
        <w:ind w:firstLineChars="200" w:firstLine="420"/>
        <w:rPr>
          <w:rFonts w:eastAsiaTheme="minorEastAsia"/>
        </w:rPr>
      </w:pPr>
      <w:r w:rsidRPr="00F65A58">
        <w:rPr>
          <w:rFonts w:eastAsiaTheme="minorEastAsia" w:hAnsiTheme="minorEastAsia"/>
        </w:rPr>
        <w:t>在</w:t>
      </w:r>
      <w:r w:rsidRPr="00F65A58">
        <w:rPr>
          <w:rFonts w:eastAsiaTheme="minorEastAsia"/>
        </w:rPr>
        <w:t>500</w:t>
      </w:r>
      <w:r w:rsidRPr="00F65A58">
        <w:rPr>
          <w:rFonts w:eastAsiaTheme="minorEastAsia" w:hAnsiTheme="minorEastAsia"/>
        </w:rPr>
        <w:t>倍下，测量压痕的每个顶点到其裂纹末端的距离，获得每一条裂纹的长度。将裂纹长度相加就可获得总裂纹长度。如果裂纹的起点与压痕顶点未重合，则需沿着压痕的边缘从裂纹起始的地方测量裂纹长度。</w:t>
      </w:r>
    </w:p>
    <w:p w:rsidR="00B05B65" w:rsidRPr="00F65A58" w:rsidRDefault="00B05B65" w:rsidP="00B05B65">
      <w:pPr>
        <w:pStyle w:val="ae"/>
        <w:ind w:firstLine="420"/>
        <w:rPr>
          <w:rFonts w:ascii="Times New Roman"/>
        </w:rPr>
      </w:pPr>
    </w:p>
    <w:p w:rsidR="00B05B65" w:rsidRPr="00F65A58" w:rsidRDefault="00B05B65" w:rsidP="00B05B65">
      <w:pPr>
        <w:pStyle w:val="ae"/>
        <w:ind w:firstLine="420"/>
        <w:rPr>
          <w:rFonts w:ascii="Times New Roman"/>
        </w:rPr>
      </w:pPr>
    </w:p>
    <w:p w:rsidR="00B05B65" w:rsidRPr="00F65A58" w:rsidRDefault="00B05B65" w:rsidP="00B05B65">
      <w:pPr>
        <w:pStyle w:val="ae"/>
        <w:ind w:firstLine="420"/>
        <w:rPr>
          <w:rFonts w:ascii="Times New Roman"/>
        </w:rPr>
      </w:pPr>
    </w:p>
    <w:p w:rsidR="00B05B65" w:rsidRPr="00F65A58" w:rsidRDefault="00B05B65" w:rsidP="00B05B65">
      <w:pPr>
        <w:pStyle w:val="ae"/>
        <w:ind w:firstLine="420"/>
        <w:rPr>
          <w:rFonts w:ascii="Times New Roman"/>
        </w:rPr>
      </w:pPr>
    </w:p>
    <w:p w:rsidR="00B05B65" w:rsidRPr="00F65A58" w:rsidRDefault="00FE58C7" w:rsidP="00B05B65">
      <w:pPr>
        <w:pStyle w:val="ae"/>
        <w:ind w:firstLine="420"/>
        <w:jc w:val="center"/>
        <w:rPr>
          <w:rFonts w:ascii="Times New Roman"/>
        </w:rPr>
      </w:pPr>
      <w:r w:rsidRPr="00F65A58">
        <w:rPr>
          <w:rFonts w:ascii="Times New Roman"/>
          <w:noProof/>
        </w:rPr>
        <w:drawing>
          <wp:inline distT="0" distB="0" distL="0" distR="0">
            <wp:extent cx="2776606" cy="2822713"/>
            <wp:effectExtent l="19050" t="0" r="4694"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srcRect l="23415" t="15516" r="29891" b="8509"/>
                    <a:stretch>
                      <a:fillRect/>
                    </a:stretch>
                  </pic:blipFill>
                  <pic:spPr bwMode="auto">
                    <a:xfrm>
                      <a:off x="0" y="0"/>
                      <a:ext cx="2776606" cy="2822713"/>
                    </a:xfrm>
                    <a:prstGeom prst="rect">
                      <a:avLst/>
                    </a:prstGeom>
                    <a:noFill/>
                    <a:ln w="9525">
                      <a:noFill/>
                      <a:miter lim="800000"/>
                      <a:headEnd/>
                      <a:tailEnd/>
                    </a:ln>
                  </pic:spPr>
                </pic:pic>
              </a:graphicData>
            </a:graphic>
          </wp:inline>
        </w:drawing>
      </w:r>
    </w:p>
    <w:p w:rsidR="00B05B65" w:rsidRPr="00F65A58" w:rsidRDefault="00B05B65" w:rsidP="004472AD">
      <w:pPr>
        <w:autoSpaceDE w:val="0"/>
        <w:autoSpaceDN w:val="0"/>
        <w:adjustRightInd w:val="0"/>
        <w:spacing w:line="360" w:lineRule="auto"/>
        <w:ind w:leftChars="202" w:left="424" w:firstLineChars="1985" w:firstLine="3573"/>
        <w:rPr>
          <w:rFonts w:eastAsia="黑体"/>
          <w:kern w:val="0"/>
          <w:sz w:val="18"/>
          <w:szCs w:val="18"/>
        </w:rPr>
      </w:pPr>
      <w:r w:rsidRPr="00F65A58">
        <w:rPr>
          <w:rFonts w:eastAsia="黑体"/>
          <w:kern w:val="0"/>
          <w:sz w:val="18"/>
          <w:szCs w:val="18"/>
        </w:rPr>
        <w:t>图</w:t>
      </w:r>
      <w:r w:rsidRPr="00F65A58">
        <w:rPr>
          <w:rFonts w:eastAsia="黑体"/>
          <w:kern w:val="0"/>
          <w:sz w:val="18"/>
          <w:szCs w:val="18"/>
        </w:rPr>
        <w:t xml:space="preserve">1 </w:t>
      </w:r>
      <w:r w:rsidRPr="00F65A58">
        <w:rPr>
          <w:rFonts w:eastAsia="黑体"/>
          <w:kern w:val="0"/>
          <w:sz w:val="18"/>
          <w:szCs w:val="18"/>
        </w:rPr>
        <w:t>巴氏压痕法表征示意图</w:t>
      </w:r>
    </w:p>
    <w:p w:rsidR="00876B9D" w:rsidRPr="00F65A58" w:rsidRDefault="00AB31EB" w:rsidP="00876B9D">
      <w:pPr>
        <w:autoSpaceDE w:val="0"/>
        <w:autoSpaceDN w:val="0"/>
        <w:adjustRightInd w:val="0"/>
        <w:spacing w:line="360" w:lineRule="auto"/>
        <w:ind w:leftChars="202" w:left="424" w:firstLineChars="117" w:firstLine="246"/>
        <w:jc w:val="left"/>
        <w:rPr>
          <w:kern w:val="0"/>
          <w:szCs w:val="21"/>
        </w:rPr>
      </w:pPr>
      <w:r w:rsidRPr="00F65A58">
        <w:rPr>
          <w:kern w:val="0"/>
          <w:szCs w:val="21"/>
        </w:rPr>
        <w:t>硬度：</w:t>
      </w:r>
    </w:p>
    <w:p w:rsidR="00876B9D" w:rsidRPr="00F65A58" w:rsidRDefault="00876B9D" w:rsidP="0095473C">
      <w:pPr>
        <w:autoSpaceDE w:val="0"/>
        <w:autoSpaceDN w:val="0"/>
        <w:adjustRightInd w:val="0"/>
        <w:spacing w:line="360" w:lineRule="auto"/>
        <w:ind w:leftChars="202" w:left="424" w:firstLineChars="117" w:firstLine="246"/>
        <w:jc w:val="right"/>
        <w:rPr>
          <w:kern w:val="0"/>
          <w:szCs w:val="21"/>
        </w:rPr>
      </w:pPr>
      <w:r w:rsidRPr="00F65A58">
        <w:rPr>
          <w:szCs w:val="21"/>
        </w:rPr>
        <w:t xml:space="preserve"> </w:t>
      </w:r>
      <m:oMath>
        <m:r>
          <w:rPr>
            <w:rFonts w:ascii="Cambria Math" w:eastAsiaTheme="minorEastAsia"/>
            <w:szCs w:val="21"/>
          </w:rPr>
          <m:t xml:space="preserve">   H </m:t>
        </m:r>
        <m:r>
          <m:rPr>
            <m:sty m:val="p"/>
          </m:rPr>
          <w:rPr>
            <w:rFonts w:ascii="Cambria Math" w:eastAsiaTheme="minorEastAsia"/>
            <w:szCs w:val="21"/>
          </w:rPr>
          <m:t>=</m:t>
        </m:r>
        <m:f>
          <m:fPr>
            <m:ctrlPr>
              <w:rPr>
                <w:rFonts w:ascii="Cambria Math" w:eastAsiaTheme="minorEastAsia" w:hAnsi="Cambria Math"/>
                <w:szCs w:val="21"/>
              </w:rPr>
            </m:ctrlPr>
          </m:fPr>
          <m:num>
            <m:r>
              <m:rPr>
                <m:sty m:val="p"/>
              </m:rPr>
              <w:rPr>
                <w:rFonts w:ascii="Cambria Math" w:eastAsiaTheme="minorEastAsia"/>
                <w:szCs w:val="21"/>
              </w:rPr>
              <m:t>1.8544</m:t>
            </m:r>
            <m:r>
              <m:rPr>
                <m:sty m:val="p"/>
              </m:rPr>
              <w:rPr>
                <w:rFonts w:ascii="Cambria Math" w:eastAsiaTheme="minorEastAsia"/>
                <w:szCs w:val="21"/>
              </w:rPr>
              <m:t>×</m:t>
            </m:r>
            <m:r>
              <w:rPr>
                <w:rFonts w:ascii="Cambria Math" w:eastAsiaTheme="minorEastAsia"/>
                <w:szCs w:val="21"/>
              </w:rPr>
              <m:t>P</m:t>
            </m:r>
          </m:num>
          <m:den>
            <m:sSup>
              <m:sSupPr>
                <m:ctrlPr>
                  <w:rPr>
                    <w:rFonts w:ascii="Cambria Math" w:eastAsiaTheme="minorEastAsia" w:hAnsi="Cambria Math"/>
                    <w:szCs w:val="21"/>
                  </w:rPr>
                </m:ctrlPr>
              </m:sSupPr>
              <m:e>
                <m:d>
                  <m:dPr>
                    <m:begChr m:val="["/>
                    <m:endChr m:val="]"/>
                    <m:ctrlPr>
                      <w:rPr>
                        <w:rFonts w:ascii="Cambria Math" w:eastAsiaTheme="minorEastAsia" w:hAnsi="Cambria Math"/>
                        <w:i/>
                        <w:szCs w:val="21"/>
                      </w:rPr>
                    </m:ctrlPr>
                  </m:dPr>
                  <m:e>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hAnsi="Cambria Math"/>
                                <w:szCs w:val="21"/>
                              </w:rPr>
                              <m:t>d</m:t>
                            </m:r>
                          </m:e>
                          <m:sub>
                            <m:r>
                              <w:rPr>
                                <w:rFonts w:ascii="Cambria Math" w:eastAsiaTheme="minorEastAsia"/>
                                <w:szCs w:val="21"/>
                              </w:rPr>
                              <m:t>1</m:t>
                            </m:r>
                          </m:sub>
                        </m:sSub>
                        <m: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hAnsi="Cambria Math"/>
                                <w:szCs w:val="21"/>
                              </w:rPr>
                              <m:t>d</m:t>
                            </m:r>
                          </m:e>
                          <m:sub>
                            <m:r>
                              <w:rPr>
                                <w:rFonts w:ascii="Cambria Math" w:eastAsiaTheme="minorEastAsia"/>
                                <w:szCs w:val="21"/>
                              </w:rPr>
                              <m:t>2</m:t>
                            </m:r>
                          </m:sub>
                        </m:sSub>
                      </m:e>
                    </m:d>
                    <m:r>
                      <w:rPr>
                        <w:rFonts w:ascii="Cambria Math" w:eastAsiaTheme="minorEastAsia"/>
                        <w:szCs w:val="21"/>
                      </w:rPr>
                      <m:t>×</m:t>
                    </m:r>
                    <m:f>
                      <m:fPr>
                        <m:ctrlPr>
                          <w:rPr>
                            <w:rFonts w:ascii="Cambria Math" w:eastAsiaTheme="minorEastAsia" w:hAnsi="Cambria Math"/>
                            <w:i/>
                            <w:szCs w:val="21"/>
                          </w:rPr>
                        </m:ctrlPr>
                      </m:fPr>
                      <m:num>
                        <m:r>
                          <w:rPr>
                            <w:rFonts w:ascii="Cambria Math" w:eastAsiaTheme="minorEastAsia"/>
                            <w:szCs w:val="21"/>
                          </w:rPr>
                          <m:t>1</m:t>
                        </m:r>
                      </m:num>
                      <m:den>
                        <m:r>
                          <w:rPr>
                            <w:rFonts w:ascii="Cambria Math" w:eastAsiaTheme="minorEastAsia"/>
                            <w:szCs w:val="21"/>
                          </w:rPr>
                          <m:t>2</m:t>
                        </m:r>
                      </m:den>
                    </m:f>
                  </m:e>
                </m:d>
              </m:e>
              <m:sup>
                <m:r>
                  <m:rPr>
                    <m:sty m:val="p"/>
                  </m:rPr>
                  <w:rPr>
                    <w:rFonts w:ascii="Cambria Math" w:eastAsiaTheme="minorEastAsia"/>
                    <w:szCs w:val="21"/>
                  </w:rPr>
                  <m:t>2</m:t>
                </m:r>
              </m:sup>
            </m:sSup>
          </m:den>
        </m:f>
      </m:oMath>
      <w:r w:rsidRPr="00F65A58">
        <w:rPr>
          <w:color w:val="000000"/>
          <w:szCs w:val="21"/>
        </w:rPr>
        <w:t xml:space="preserve"> </w:t>
      </w:r>
      <w:proofErr w:type="gramStart"/>
      <w:r w:rsidRPr="00F65A58">
        <w:rPr>
          <w:rFonts w:eastAsiaTheme="minorEastAsia"/>
          <w:color w:val="000000"/>
        </w:rPr>
        <w:t>..</w:t>
      </w:r>
      <w:r w:rsidR="0095473C" w:rsidRPr="00F65A58">
        <w:rPr>
          <w:rFonts w:eastAsiaTheme="minorEastAsia"/>
          <w:color w:val="000000"/>
        </w:rPr>
        <w:t>.....................</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95473C" w:rsidRPr="00F65A58">
        <w:rPr>
          <w:rFonts w:eastAsiaTheme="minorEastAsia"/>
          <w:color w:val="000000"/>
        </w:rPr>
        <w:t>.........</w:t>
      </w:r>
      <w:r w:rsidRPr="00F65A58">
        <w:rPr>
          <w:rFonts w:eastAsiaTheme="minorEastAsia"/>
          <w:color w:val="000000"/>
        </w:rPr>
        <w:t>.</w:t>
      </w:r>
      <w:r w:rsidRPr="00F65A58">
        <w:rPr>
          <w:color w:val="000000"/>
          <w:szCs w:val="21"/>
        </w:rPr>
        <w:t>(</w:t>
      </w:r>
      <w:proofErr w:type="gramEnd"/>
      <w:r w:rsidRPr="00F65A58">
        <w:rPr>
          <w:color w:val="000000"/>
          <w:szCs w:val="21"/>
        </w:rPr>
        <w:t>1)</w:t>
      </w:r>
    </w:p>
    <w:p w:rsidR="00AB31EB" w:rsidRPr="00F65A58" w:rsidRDefault="00AB31EB" w:rsidP="00AB31EB">
      <w:pPr>
        <w:spacing w:line="360" w:lineRule="auto"/>
        <w:ind w:leftChars="202" w:left="424" w:firstLineChars="117" w:firstLine="246"/>
        <w:rPr>
          <w:szCs w:val="21"/>
        </w:rPr>
      </w:pPr>
      <w:r w:rsidRPr="00F65A58">
        <w:rPr>
          <w:szCs w:val="21"/>
        </w:rPr>
        <w:t>压痕加载</w:t>
      </w:r>
      <w:r w:rsidRPr="00F65A58">
        <w:rPr>
          <w:i/>
          <w:szCs w:val="21"/>
        </w:rPr>
        <w:t>P</w:t>
      </w:r>
      <w:r w:rsidRPr="00F65A58">
        <w:rPr>
          <w:szCs w:val="21"/>
        </w:rPr>
        <w:t>通常为</w:t>
      </w:r>
      <w:r w:rsidRPr="00F65A58">
        <w:rPr>
          <w:szCs w:val="21"/>
        </w:rPr>
        <w:t>30kgf</w:t>
      </w:r>
      <w:r w:rsidRPr="00F65A58">
        <w:rPr>
          <w:szCs w:val="21"/>
        </w:rPr>
        <w:t>。</w:t>
      </w:r>
    </w:p>
    <w:p w:rsidR="00AB31EB" w:rsidRPr="00F65A58" w:rsidRDefault="00AB31EB"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t>以下为</w:t>
      </w:r>
      <w:r w:rsidRPr="00F65A58">
        <w:rPr>
          <w:bCs/>
          <w:szCs w:val="21"/>
        </w:rPr>
        <w:t>计算</w:t>
      </w:r>
      <w:r w:rsidRPr="00F65A58">
        <w:rPr>
          <w:kern w:val="0"/>
          <w:szCs w:val="21"/>
        </w:rPr>
        <w:t>裂纹长度</w:t>
      </w:r>
      <w:proofErr w:type="spellStart"/>
      <w:r w:rsidRPr="00F65A58">
        <w:rPr>
          <w:i/>
          <w:kern w:val="0"/>
          <w:szCs w:val="21"/>
        </w:rPr>
        <w:t>l</w:t>
      </w:r>
      <w:r w:rsidRPr="00F65A58">
        <w:rPr>
          <w:kern w:val="0"/>
          <w:szCs w:val="21"/>
          <w:vertAlign w:val="subscript"/>
        </w:rPr>
        <w:t>n</w:t>
      </w:r>
      <w:proofErr w:type="spellEnd"/>
      <w:r w:rsidRPr="00F65A58">
        <w:rPr>
          <w:bCs/>
          <w:szCs w:val="21"/>
        </w:rPr>
        <w:t>和韧性</w:t>
      </w:r>
      <w:r w:rsidRPr="00F65A58">
        <w:rPr>
          <w:bCs/>
          <w:i/>
          <w:szCs w:val="21"/>
        </w:rPr>
        <w:t>W</w:t>
      </w:r>
      <w:r w:rsidR="00122F12" w:rsidRPr="00F65A58">
        <w:rPr>
          <w:bCs/>
          <w:szCs w:val="21"/>
          <w:vertAlign w:val="subscript"/>
        </w:rPr>
        <w:t>G</w:t>
      </w:r>
      <w:r w:rsidRPr="00F65A58">
        <w:rPr>
          <w:bCs/>
          <w:szCs w:val="21"/>
        </w:rPr>
        <w:t>的</w:t>
      </w:r>
      <w:r w:rsidRPr="00F65A58">
        <w:rPr>
          <w:kern w:val="0"/>
          <w:szCs w:val="21"/>
        </w:rPr>
        <w:t>可选方法（见图</w:t>
      </w:r>
      <w:r w:rsidRPr="00F65A58">
        <w:rPr>
          <w:kern w:val="0"/>
          <w:szCs w:val="21"/>
        </w:rPr>
        <w:t>1</w:t>
      </w:r>
      <w:r w:rsidRPr="00F65A58">
        <w:rPr>
          <w:kern w:val="0"/>
          <w:szCs w:val="21"/>
        </w:rPr>
        <w:t>所示）。</w:t>
      </w:r>
    </w:p>
    <w:p w:rsidR="00AB31EB" w:rsidRPr="00F65A58" w:rsidRDefault="00AB31EB"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t xml:space="preserve">1) </w:t>
      </w:r>
      <w:r w:rsidRPr="00F65A58">
        <w:rPr>
          <w:kern w:val="0"/>
          <w:szCs w:val="21"/>
        </w:rPr>
        <w:t>可选方法</w:t>
      </w:r>
      <w:r w:rsidRPr="00F65A58">
        <w:rPr>
          <w:kern w:val="0"/>
          <w:szCs w:val="21"/>
        </w:rPr>
        <w:t>1</w:t>
      </w:r>
      <w:r w:rsidRPr="00F65A58">
        <w:rPr>
          <w:kern w:val="0"/>
          <w:szCs w:val="21"/>
        </w:rPr>
        <w:t>：</w:t>
      </w:r>
    </w:p>
    <w:p w:rsidR="00AB31EB" w:rsidRPr="00F65A58" w:rsidRDefault="00130C20"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fldChar w:fldCharType="begin"/>
      </w:r>
      <w:r w:rsidR="00AB31EB" w:rsidRPr="00F65A58">
        <w:rPr>
          <w:kern w:val="0"/>
          <w:szCs w:val="21"/>
        </w:rPr>
        <w:instrText xml:space="preserve"> = 1 \* roman </w:instrText>
      </w:r>
      <w:r w:rsidRPr="00F65A58">
        <w:rPr>
          <w:kern w:val="0"/>
          <w:szCs w:val="21"/>
        </w:rPr>
        <w:fldChar w:fldCharType="separate"/>
      </w:r>
      <w:r w:rsidR="00AB31EB" w:rsidRPr="00F65A58">
        <w:rPr>
          <w:noProof/>
          <w:kern w:val="0"/>
          <w:szCs w:val="21"/>
        </w:rPr>
        <w:t>i</w:t>
      </w:r>
      <w:r w:rsidRPr="00F65A58">
        <w:rPr>
          <w:kern w:val="0"/>
          <w:szCs w:val="21"/>
        </w:rPr>
        <w:fldChar w:fldCharType="end"/>
      </w:r>
      <w:r w:rsidR="00AB31EB" w:rsidRPr="00F65A58">
        <w:rPr>
          <w:kern w:val="0"/>
          <w:szCs w:val="21"/>
        </w:rPr>
        <w:t xml:space="preserve">) </w:t>
      </w:r>
      <w:r w:rsidR="00AB31EB" w:rsidRPr="00F65A58">
        <w:rPr>
          <w:kern w:val="0"/>
          <w:szCs w:val="21"/>
        </w:rPr>
        <w:t>测量裂纹末端之间的距离：</w:t>
      </w:r>
    </w:p>
    <w:p w:rsidR="00AB31EB" w:rsidRPr="00F65A58" w:rsidRDefault="00AB31EB" w:rsidP="0095473C">
      <w:pPr>
        <w:tabs>
          <w:tab w:val="left" w:pos="6663"/>
        </w:tabs>
        <w:autoSpaceDE w:val="0"/>
        <w:autoSpaceDN w:val="0"/>
        <w:adjustRightInd w:val="0"/>
        <w:spacing w:line="360" w:lineRule="auto"/>
        <w:ind w:firstLineChars="200" w:firstLine="420"/>
        <w:jc w:val="right"/>
        <w:rPr>
          <w:kern w:val="0"/>
          <w:szCs w:val="21"/>
        </w:rPr>
      </w:pPr>
      <w:r w:rsidRPr="00F65A58">
        <w:rPr>
          <w:kern w:val="0"/>
          <w:szCs w:val="21"/>
        </w:rPr>
        <w:t xml:space="preserve">  </w:t>
      </w:r>
      <m:oMath>
        <m:sSub>
          <m:sSubPr>
            <m:ctrlPr>
              <w:rPr>
                <w:rFonts w:ascii="Cambria Math" w:hAnsi="Cambria Math"/>
                <w:i/>
                <w:kern w:val="0"/>
                <w:szCs w:val="21"/>
              </w:rPr>
            </m:ctrlPr>
          </m:sSubPr>
          <m:e>
            <m:r>
              <w:rPr>
                <w:rFonts w:ascii="Cambria Math"/>
                <w:kern w:val="0"/>
                <w:szCs w:val="21"/>
              </w:rPr>
              <m:t xml:space="preserve"> </m:t>
            </m:r>
            <m:r>
              <w:rPr>
                <w:rFonts w:ascii="Cambria Math" w:hAnsi="Cambria Math"/>
                <w:kern w:val="0"/>
                <w:szCs w:val="21"/>
              </w:rPr>
              <m:t>t</m:t>
            </m:r>
          </m:e>
          <m:sub>
            <m:r>
              <w:rPr>
                <w:rFonts w:ascii="Cambria Math"/>
                <w:kern w:val="0"/>
                <w:szCs w:val="21"/>
              </w:rPr>
              <m:t>1</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w:rPr>
                <w:rFonts w:ascii="Cambria Math" w:eastAsiaTheme="minorEastAsia"/>
                <w:szCs w:val="21"/>
              </w:rPr>
              <m:t>1</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w:rPr>
                <w:rFonts w:ascii="Cambria Math" w:eastAsiaTheme="minorEastAsia"/>
                <w:szCs w:val="21"/>
              </w:rPr>
              <m:t>2</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d</m:t>
            </m:r>
          </m:e>
          <m:sub>
            <m:r>
              <w:rPr>
                <w:rFonts w:ascii="Cambria Math" w:eastAsiaTheme="minorEastAsia"/>
                <w:szCs w:val="21"/>
              </w:rPr>
              <m:t>1</m:t>
            </m:r>
          </m:sub>
        </m:sSub>
      </m:oMath>
      <w:r w:rsidR="00284DBF" w:rsidRPr="00F65A58">
        <w:rPr>
          <w:kern w:val="0"/>
          <w:szCs w:val="21"/>
        </w:rPr>
        <w:t xml:space="preserve"> </w:t>
      </w:r>
      <w:proofErr w:type="gramStart"/>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FD045A" w:rsidRPr="00F65A58">
        <w:rPr>
          <w:rFonts w:eastAsiaTheme="minorEastAsia"/>
          <w:color w:val="000000"/>
        </w:rPr>
        <w:t>.</w:t>
      </w:r>
      <w:r w:rsidRPr="00F65A58">
        <w:rPr>
          <w:kern w:val="0"/>
          <w:szCs w:val="21"/>
        </w:rPr>
        <w:t>(</w:t>
      </w:r>
      <w:proofErr w:type="gramEnd"/>
      <w:r w:rsidRPr="00F65A58">
        <w:rPr>
          <w:kern w:val="0"/>
          <w:szCs w:val="21"/>
        </w:rPr>
        <w:t>2)</w:t>
      </w:r>
    </w:p>
    <w:p w:rsidR="00AB31EB" w:rsidRPr="00F65A58" w:rsidRDefault="00AB31EB" w:rsidP="0095473C">
      <w:pPr>
        <w:autoSpaceDE w:val="0"/>
        <w:autoSpaceDN w:val="0"/>
        <w:adjustRightInd w:val="0"/>
        <w:spacing w:line="360" w:lineRule="auto"/>
        <w:ind w:firstLineChars="250" w:firstLine="525"/>
        <w:jc w:val="right"/>
        <w:rPr>
          <w:kern w:val="0"/>
          <w:szCs w:val="21"/>
        </w:rPr>
      </w:pPr>
      <w:r w:rsidRPr="00F65A58">
        <w:rPr>
          <w:kern w:val="0"/>
          <w:szCs w:val="21"/>
        </w:rPr>
        <w:t xml:space="preserve"> </w:t>
      </w:r>
      <m:oMath>
        <m:sSub>
          <m:sSubPr>
            <m:ctrlPr>
              <w:rPr>
                <w:rFonts w:ascii="Cambria Math" w:hAnsi="Cambria Math"/>
                <w:i/>
                <w:kern w:val="0"/>
                <w:szCs w:val="21"/>
              </w:rPr>
            </m:ctrlPr>
          </m:sSubPr>
          <m:e>
            <m:r>
              <w:rPr>
                <w:rFonts w:ascii="Cambria Math"/>
                <w:kern w:val="0"/>
                <w:szCs w:val="21"/>
              </w:rPr>
              <m:t xml:space="preserve"> </m:t>
            </m:r>
            <m:r>
              <w:rPr>
                <w:rFonts w:ascii="Cambria Math" w:hAnsi="Cambria Math"/>
                <w:kern w:val="0"/>
                <w:szCs w:val="21"/>
              </w:rPr>
              <m:t>t</m:t>
            </m:r>
          </m:e>
          <m:sub>
            <m:r>
              <w:rPr>
                <w:rFonts w:ascii="Cambria Math"/>
                <w:kern w:val="0"/>
                <w:szCs w:val="21"/>
              </w:rPr>
              <m:t>2</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w:rPr>
                <w:rFonts w:ascii="Cambria Math" w:eastAsiaTheme="minorEastAsia"/>
                <w:szCs w:val="21"/>
              </w:rPr>
              <m:t>3</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w:rPr>
                <w:rFonts w:ascii="Cambria Math" w:eastAsiaTheme="minorEastAsia"/>
                <w:szCs w:val="21"/>
              </w:rPr>
              <m:t>4</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d</m:t>
            </m:r>
          </m:e>
          <m:sub>
            <m:r>
              <m:rPr>
                <m:sty m:val="p"/>
              </m:rPr>
              <w:rPr>
                <w:rFonts w:ascii="Cambria Math" w:eastAsiaTheme="minorEastAsia"/>
                <w:szCs w:val="21"/>
              </w:rPr>
              <m:t>2</m:t>
            </m:r>
          </m:sub>
        </m:sSub>
      </m:oMath>
      <w:r w:rsidRPr="00F65A58">
        <w:rPr>
          <w:kern w:val="0"/>
          <w:szCs w:val="21"/>
        </w:rPr>
        <w:t xml:space="preserve"> </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810D3C" w:rsidRPr="00F65A58">
        <w:rPr>
          <w:kern w:val="0"/>
          <w:szCs w:val="21"/>
        </w:rPr>
        <w:t xml:space="preserve"> </w:t>
      </w:r>
      <w:r w:rsidRPr="00F65A58">
        <w:rPr>
          <w:kern w:val="0"/>
          <w:szCs w:val="21"/>
        </w:rPr>
        <w:t>(3)</w:t>
      </w:r>
    </w:p>
    <w:p w:rsidR="00AB31EB" w:rsidRPr="00F65A58" w:rsidRDefault="00130C20"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fldChar w:fldCharType="begin"/>
      </w:r>
      <w:r w:rsidR="00AB31EB" w:rsidRPr="00F65A58">
        <w:rPr>
          <w:kern w:val="0"/>
          <w:szCs w:val="21"/>
        </w:rPr>
        <w:instrText xml:space="preserve"> = 2 \* roman </w:instrText>
      </w:r>
      <w:r w:rsidRPr="00F65A58">
        <w:rPr>
          <w:kern w:val="0"/>
          <w:szCs w:val="21"/>
        </w:rPr>
        <w:fldChar w:fldCharType="separate"/>
      </w:r>
      <w:r w:rsidR="00AB31EB" w:rsidRPr="00F65A58">
        <w:rPr>
          <w:noProof/>
          <w:kern w:val="0"/>
          <w:szCs w:val="21"/>
        </w:rPr>
        <w:t>ii</w:t>
      </w:r>
      <w:r w:rsidRPr="00F65A58">
        <w:rPr>
          <w:kern w:val="0"/>
          <w:szCs w:val="21"/>
        </w:rPr>
        <w:fldChar w:fldCharType="end"/>
      </w:r>
      <w:r w:rsidR="00AB31EB" w:rsidRPr="00F65A58">
        <w:rPr>
          <w:kern w:val="0"/>
          <w:szCs w:val="21"/>
        </w:rPr>
        <w:t xml:space="preserve">) </w:t>
      </w:r>
      <w:r w:rsidR="00AB31EB" w:rsidRPr="00F65A58">
        <w:rPr>
          <w:kern w:val="0"/>
          <w:szCs w:val="21"/>
        </w:rPr>
        <w:t>测量压痕对角线长度</w:t>
      </w:r>
      <m:oMath>
        <m:sSub>
          <m:sSubPr>
            <m:ctrlPr>
              <w:rPr>
                <w:rFonts w:ascii="Cambria Math" w:eastAsiaTheme="minorEastAsia" w:hAnsi="Cambria Math"/>
                <w:i/>
                <w:szCs w:val="21"/>
              </w:rPr>
            </m:ctrlPr>
          </m:sSubPr>
          <m:e>
            <m:r>
              <w:rPr>
                <w:rFonts w:ascii="Cambria Math" w:eastAsiaTheme="minorEastAsia"/>
                <w:szCs w:val="21"/>
              </w:rPr>
              <m:t>d</m:t>
            </m:r>
          </m:e>
          <m:sub>
            <m:r>
              <w:rPr>
                <w:rFonts w:ascii="Cambria Math" w:eastAsiaTheme="minorEastAsia"/>
                <w:szCs w:val="21"/>
              </w:rPr>
              <m:t>1</m:t>
            </m:r>
          </m:sub>
        </m:sSub>
      </m:oMath>
      <w:r w:rsidR="00AB31EB" w:rsidRPr="00F65A58">
        <w:rPr>
          <w:kern w:val="0"/>
          <w:szCs w:val="21"/>
        </w:rPr>
        <w:t>和</w:t>
      </w:r>
      <m:oMath>
        <m:sSub>
          <m:sSubPr>
            <m:ctrlPr>
              <w:rPr>
                <w:rFonts w:ascii="Cambria Math" w:eastAsiaTheme="minorEastAsia" w:hAnsi="Cambria Math"/>
                <w:i/>
                <w:szCs w:val="21"/>
              </w:rPr>
            </m:ctrlPr>
          </m:sSubPr>
          <m:e>
            <m:r>
              <w:rPr>
                <w:rFonts w:ascii="Cambria Math" w:eastAsiaTheme="minorEastAsia"/>
                <w:szCs w:val="21"/>
              </w:rPr>
              <m:t>d</m:t>
            </m:r>
          </m:e>
          <m:sub>
            <m:r>
              <m:rPr>
                <m:sty m:val="p"/>
              </m:rPr>
              <w:rPr>
                <w:rFonts w:ascii="Cambria Math" w:eastAsiaTheme="minorEastAsia"/>
                <w:szCs w:val="21"/>
              </w:rPr>
              <m:t>2</m:t>
            </m:r>
          </m:sub>
        </m:sSub>
      </m:oMath>
      <w:r w:rsidR="00AB31EB" w:rsidRPr="00F65A58">
        <w:rPr>
          <w:kern w:val="0"/>
          <w:szCs w:val="21"/>
        </w:rPr>
        <w:t>，</w:t>
      </w:r>
    </w:p>
    <w:p w:rsidR="00AB31EB" w:rsidRPr="00F65A58" w:rsidRDefault="00130C20"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fldChar w:fldCharType="begin"/>
      </w:r>
      <w:r w:rsidR="00AB31EB" w:rsidRPr="00F65A58">
        <w:rPr>
          <w:kern w:val="0"/>
          <w:szCs w:val="21"/>
        </w:rPr>
        <w:instrText xml:space="preserve"> = 2 \* roman </w:instrText>
      </w:r>
      <w:r w:rsidRPr="00F65A58">
        <w:rPr>
          <w:kern w:val="0"/>
          <w:szCs w:val="21"/>
        </w:rPr>
        <w:fldChar w:fldCharType="separate"/>
      </w:r>
      <w:r w:rsidR="00AB31EB" w:rsidRPr="00F65A58">
        <w:rPr>
          <w:noProof/>
          <w:kern w:val="0"/>
          <w:szCs w:val="21"/>
        </w:rPr>
        <w:t>ii</w:t>
      </w:r>
      <w:r w:rsidRPr="00F65A58">
        <w:rPr>
          <w:kern w:val="0"/>
          <w:szCs w:val="21"/>
        </w:rPr>
        <w:fldChar w:fldCharType="end"/>
      </w:r>
      <w:r w:rsidR="00AB31EB" w:rsidRPr="00F65A58">
        <w:rPr>
          <w:noProof/>
          <w:kern w:val="0"/>
          <w:szCs w:val="21"/>
        </w:rPr>
        <w:t>i</w:t>
      </w:r>
      <w:r w:rsidR="00AB31EB" w:rsidRPr="00F65A58">
        <w:rPr>
          <w:kern w:val="0"/>
          <w:szCs w:val="21"/>
        </w:rPr>
        <w:t xml:space="preserve">) </w:t>
      </w:r>
      <w:r w:rsidR="00AB31EB" w:rsidRPr="00F65A58">
        <w:rPr>
          <w:kern w:val="0"/>
          <w:szCs w:val="21"/>
        </w:rPr>
        <w:t>巴氏韧性计算公式：</w:t>
      </w:r>
    </w:p>
    <w:p w:rsidR="00AB31EB" w:rsidRPr="00F65A58" w:rsidRDefault="00AB31EB" w:rsidP="0095473C">
      <w:pPr>
        <w:autoSpaceDE w:val="0"/>
        <w:autoSpaceDN w:val="0"/>
        <w:adjustRightInd w:val="0"/>
        <w:spacing w:line="360" w:lineRule="auto"/>
        <w:ind w:firstLineChars="300" w:firstLine="630"/>
        <w:jc w:val="right"/>
        <w:rPr>
          <w:kern w:val="0"/>
          <w:szCs w:val="21"/>
        </w:rPr>
      </w:pPr>
      <w:r w:rsidRPr="00F65A58">
        <w:rPr>
          <w:kern w:val="0"/>
          <w:szCs w:val="21"/>
        </w:rPr>
        <w:t xml:space="preserve"> </w:t>
      </w:r>
      <m:oMath>
        <m:sSub>
          <m:sSubPr>
            <m:ctrlPr>
              <w:rPr>
                <w:rFonts w:ascii="Cambria Math" w:eastAsiaTheme="minorEastAsia" w:hAnsi="Cambria Math"/>
                <w:i/>
                <w:szCs w:val="21"/>
              </w:rPr>
            </m:ctrlPr>
          </m:sSubPr>
          <m:e>
            <m:r>
              <w:rPr>
                <w:rFonts w:ascii="Cambria Math" w:eastAsiaTheme="minorEastAsia"/>
                <w:szCs w:val="21"/>
              </w:rPr>
              <m:t>W</m:t>
            </m:r>
          </m:e>
          <m:sub>
            <m:r>
              <w:rPr>
                <w:rFonts w:ascii="Cambria Math" w:eastAsiaTheme="minorEastAsia"/>
                <w:szCs w:val="21"/>
              </w:rPr>
              <m:t>G</m:t>
            </m:r>
          </m:sub>
        </m:sSub>
        <m:r>
          <m:rPr>
            <m:sty m:val="p"/>
          </m:rPr>
          <w:rPr>
            <w:rFonts w:ascii="Cambria Math" w:eastAsiaTheme="minorEastAsia"/>
            <w:szCs w:val="21"/>
          </w:rPr>
          <m:t>=</m:t>
        </m:r>
        <m:f>
          <m:fPr>
            <m:ctrlPr>
              <w:rPr>
                <w:rFonts w:ascii="Cambria Math" w:eastAsiaTheme="minorEastAsia" w:hAnsi="Cambria Math"/>
                <w:szCs w:val="21"/>
              </w:rPr>
            </m:ctrlPr>
          </m:fPr>
          <m:num>
            <m:r>
              <w:rPr>
                <w:rFonts w:ascii="Cambria Math" w:eastAsiaTheme="minorEastAsia"/>
                <w:szCs w:val="21"/>
              </w:rPr>
              <m:t>P</m:t>
            </m:r>
          </m:num>
          <m:den>
            <m:d>
              <m:dPr>
                <m:ctrlPr>
                  <w:rPr>
                    <w:rFonts w:ascii="Cambria Math" w:eastAsiaTheme="minorEastAsia" w:hAnsi="Cambria Math"/>
                    <w:szCs w:val="21"/>
                  </w:rPr>
                </m:ctrlPr>
              </m:dPr>
              <m:e>
                <m:sSub>
                  <m:sSubPr>
                    <m:ctrlPr>
                      <w:rPr>
                        <w:rFonts w:ascii="Cambria Math" w:eastAsiaTheme="minorEastAsia" w:hAnsi="Cambria Math"/>
                        <w:i/>
                        <w:szCs w:val="21"/>
                      </w:rPr>
                    </m:ctrlPr>
                  </m:sSubPr>
                  <m:e>
                    <m:r>
                      <w:rPr>
                        <w:rFonts w:ascii="Cambria Math" w:eastAsiaTheme="minorEastAsia"/>
                        <w:szCs w:val="21"/>
                      </w:rPr>
                      <m:t>t</m:t>
                    </m:r>
                  </m:e>
                  <m:sub>
                    <m:r>
                      <m:rPr>
                        <m:sty m:val="p"/>
                      </m:rPr>
                      <w:rPr>
                        <w:rFonts w:ascii="Cambria Math" w:eastAsiaTheme="minorEastAsia"/>
                        <w:szCs w:val="21"/>
                      </w:rPr>
                      <m:t>1</m:t>
                    </m:r>
                  </m:sub>
                </m:sSub>
                <m:r>
                  <m:rPr>
                    <m:sty m:val="p"/>
                  </m:rPr>
                  <w:rPr>
                    <w:rFonts w:eastAsiaTheme="minorEastAsia"/>
                    <w:szCs w:val="21"/>
                  </w:rPr>
                  <m:t>-</m:t>
                </m:r>
                <m:sSub>
                  <m:sSubPr>
                    <m:ctrlPr>
                      <w:rPr>
                        <w:rFonts w:ascii="Cambria Math" w:eastAsiaTheme="minorEastAsia" w:hAnsi="Cambria Math"/>
                        <w:szCs w:val="21"/>
                      </w:rPr>
                    </m:ctrlPr>
                  </m:sSubPr>
                  <m:e>
                    <m:r>
                      <w:rPr>
                        <w:rFonts w:ascii="Cambria Math" w:eastAsiaTheme="minorEastAsia" w:hAnsi="Cambria Math"/>
                        <w:szCs w:val="21"/>
                      </w:rPr>
                      <m:t>d</m:t>
                    </m:r>
                  </m:e>
                  <m:sub>
                    <m:r>
                      <m:rPr>
                        <m:sty m:val="p"/>
                      </m:rPr>
                      <w:rPr>
                        <w:rFonts w:ascii="Cambria Math" w:eastAsiaTheme="minorEastAsia"/>
                        <w:szCs w:val="21"/>
                      </w:rPr>
                      <m:t>1</m:t>
                    </m:r>
                  </m:sub>
                </m:sSub>
              </m:e>
            </m:d>
            <m:r>
              <m:rPr>
                <m:sty m:val="p"/>
              </m:rPr>
              <w:rPr>
                <w:rFonts w:ascii="Cambria Math" w:eastAsiaTheme="minorEastAsia"/>
                <w:szCs w:val="21"/>
              </w:rPr>
              <m:t>+</m:t>
            </m:r>
            <m:d>
              <m:dPr>
                <m:ctrlPr>
                  <w:rPr>
                    <w:rFonts w:ascii="Cambria Math" w:eastAsiaTheme="minorEastAsia" w:hAnsi="Cambria Math"/>
                    <w:szCs w:val="21"/>
                  </w:rPr>
                </m:ctrlPr>
              </m:dPr>
              <m:e>
                <m:sSub>
                  <m:sSubPr>
                    <m:ctrlPr>
                      <w:rPr>
                        <w:rFonts w:ascii="Cambria Math" w:eastAsiaTheme="minorEastAsia" w:hAnsi="Cambria Math"/>
                        <w:szCs w:val="21"/>
                      </w:rPr>
                    </m:ctrlPr>
                  </m:sSubPr>
                  <m:e>
                    <m:r>
                      <w:rPr>
                        <w:rFonts w:ascii="Cambria Math" w:eastAsiaTheme="minorEastAsia"/>
                        <w:szCs w:val="21"/>
                      </w:rPr>
                      <m:t>t</m:t>
                    </m:r>
                  </m:e>
                  <m:sub>
                    <m:r>
                      <m:rPr>
                        <m:sty m:val="p"/>
                      </m:rPr>
                      <w:rPr>
                        <w:rFonts w:ascii="Cambria Math" w:eastAsiaTheme="minorEastAsia"/>
                        <w:szCs w:val="21"/>
                      </w:rPr>
                      <m:t>2</m:t>
                    </m:r>
                  </m:sub>
                </m:sSub>
                <m:r>
                  <m:rPr>
                    <m:sty m:val="p"/>
                  </m:rPr>
                  <w:rPr>
                    <w:rFonts w:eastAsiaTheme="minorEastAsia"/>
                    <w:szCs w:val="21"/>
                  </w:rPr>
                  <m:t>-</m:t>
                </m:r>
                <m:sSub>
                  <m:sSubPr>
                    <m:ctrlPr>
                      <w:rPr>
                        <w:rFonts w:ascii="Cambria Math" w:eastAsiaTheme="minorEastAsia" w:hAnsi="Cambria Math"/>
                        <w:szCs w:val="21"/>
                      </w:rPr>
                    </m:ctrlPr>
                  </m:sSubPr>
                  <m:e>
                    <m:r>
                      <w:rPr>
                        <w:rFonts w:ascii="Cambria Math" w:eastAsiaTheme="minorEastAsia"/>
                        <w:szCs w:val="21"/>
                      </w:rPr>
                      <m:t>d</m:t>
                    </m:r>
                  </m:e>
                  <m:sub>
                    <m:r>
                      <m:rPr>
                        <m:sty m:val="p"/>
                      </m:rPr>
                      <w:rPr>
                        <w:rFonts w:ascii="Cambria Math" w:eastAsiaTheme="minorEastAsia"/>
                        <w:szCs w:val="21"/>
                      </w:rPr>
                      <m:t>2</m:t>
                    </m:r>
                  </m:sub>
                </m:sSub>
              </m:e>
            </m:d>
          </m:den>
        </m:f>
        <w:proofErr w:type="gramStart"/>
      </m:oMath>
      <w:r w:rsidR="00810D3C">
        <w:rPr>
          <w:rFonts w:eastAsiaTheme="minorEastAsia"/>
          <w:color w:val="000000"/>
        </w:rPr>
        <w:t>...............</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95473C" w:rsidRPr="00F65A58">
        <w:rPr>
          <w:rFonts w:eastAsiaTheme="minorEastAsia"/>
          <w:color w:val="000000"/>
        </w:rPr>
        <w:t>.</w:t>
      </w:r>
      <w:r w:rsidR="00FD045A" w:rsidRPr="00F65A58">
        <w:rPr>
          <w:rFonts w:eastAsiaTheme="minorEastAsia"/>
          <w:color w:val="000000"/>
        </w:rPr>
        <w:t>..</w:t>
      </w:r>
      <w:r w:rsidR="00D931FA" w:rsidRPr="00F65A58">
        <w:rPr>
          <w:rFonts w:eastAsiaTheme="minorEastAsia"/>
          <w:color w:val="000000"/>
        </w:rPr>
        <w:t>....</w:t>
      </w:r>
      <w:r w:rsidR="00FD045A" w:rsidRPr="00F65A58">
        <w:rPr>
          <w:rFonts w:eastAsiaTheme="minorEastAsia"/>
          <w:color w:val="000000"/>
        </w:rPr>
        <w:t>...</w:t>
      </w:r>
      <w:r w:rsidRPr="00F65A58">
        <w:rPr>
          <w:rFonts w:eastAsiaTheme="minorEastAsia"/>
          <w:color w:val="000000"/>
        </w:rPr>
        <w:t>(</w:t>
      </w:r>
      <w:proofErr w:type="gramEnd"/>
      <w:r w:rsidRPr="00F65A58">
        <w:rPr>
          <w:rFonts w:eastAsiaTheme="minorEastAsia"/>
          <w:color w:val="000000"/>
        </w:rPr>
        <w:t>4)</w:t>
      </w:r>
    </w:p>
    <w:p w:rsidR="00AB31EB" w:rsidRPr="00F65A58" w:rsidRDefault="00AB31EB"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t xml:space="preserve">2) </w:t>
      </w:r>
      <w:r w:rsidRPr="00F65A58">
        <w:rPr>
          <w:kern w:val="0"/>
          <w:szCs w:val="21"/>
        </w:rPr>
        <w:t>可选方法</w:t>
      </w:r>
      <w:r w:rsidRPr="00F65A58">
        <w:rPr>
          <w:kern w:val="0"/>
          <w:szCs w:val="21"/>
        </w:rPr>
        <w:t>2</w:t>
      </w:r>
      <w:r w:rsidRPr="00F65A58">
        <w:rPr>
          <w:kern w:val="0"/>
          <w:szCs w:val="21"/>
        </w:rPr>
        <w:t>：</w:t>
      </w:r>
    </w:p>
    <w:p w:rsidR="00AB31EB" w:rsidRPr="00F65A58" w:rsidRDefault="00130C20"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fldChar w:fldCharType="begin"/>
      </w:r>
      <w:r w:rsidR="00AB31EB" w:rsidRPr="00F65A58">
        <w:rPr>
          <w:kern w:val="0"/>
          <w:szCs w:val="21"/>
        </w:rPr>
        <w:instrText xml:space="preserve"> = 1 \* roman </w:instrText>
      </w:r>
      <w:r w:rsidRPr="00F65A58">
        <w:rPr>
          <w:kern w:val="0"/>
          <w:szCs w:val="21"/>
        </w:rPr>
        <w:fldChar w:fldCharType="separate"/>
      </w:r>
      <w:r w:rsidR="00AB31EB" w:rsidRPr="00F65A58">
        <w:rPr>
          <w:noProof/>
          <w:kern w:val="0"/>
          <w:szCs w:val="21"/>
        </w:rPr>
        <w:t>i</w:t>
      </w:r>
      <w:r w:rsidRPr="00F65A58">
        <w:rPr>
          <w:kern w:val="0"/>
          <w:szCs w:val="21"/>
        </w:rPr>
        <w:fldChar w:fldCharType="end"/>
      </w:r>
      <w:r w:rsidR="00AB31EB" w:rsidRPr="00F65A58">
        <w:rPr>
          <w:kern w:val="0"/>
          <w:szCs w:val="21"/>
        </w:rPr>
        <w:t xml:space="preserve">) </w:t>
      </w:r>
      <w:r w:rsidR="00AB31EB" w:rsidRPr="00F65A58">
        <w:rPr>
          <w:kern w:val="0"/>
          <w:szCs w:val="21"/>
        </w:rPr>
        <w:t>测量从压痕顶角到其裂纹末端的裂纹长度</w:t>
      </w:r>
      <w:r w:rsidR="00AB31EB" w:rsidRPr="00F65A58">
        <w:rPr>
          <w:i/>
          <w:kern w:val="0"/>
          <w:szCs w:val="21"/>
        </w:rPr>
        <w:t>l</w:t>
      </w:r>
      <w:r w:rsidR="00AB31EB" w:rsidRPr="00F65A58">
        <w:rPr>
          <w:kern w:val="0"/>
          <w:szCs w:val="21"/>
          <w:vertAlign w:val="subscript"/>
        </w:rPr>
        <w:t>1</w:t>
      </w:r>
      <w:r w:rsidR="00AB31EB" w:rsidRPr="00F65A58">
        <w:rPr>
          <w:kern w:val="0"/>
          <w:szCs w:val="21"/>
        </w:rPr>
        <w:t>至</w:t>
      </w:r>
      <w:r w:rsidR="00AB31EB" w:rsidRPr="00F65A58">
        <w:rPr>
          <w:i/>
          <w:kern w:val="0"/>
          <w:szCs w:val="21"/>
        </w:rPr>
        <w:t>l</w:t>
      </w:r>
      <w:r w:rsidR="00AB31EB" w:rsidRPr="00F65A58">
        <w:rPr>
          <w:kern w:val="0"/>
          <w:szCs w:val="21"/>
          <w:vertAlign w:val="subscript"/>
        </w:rPr>
        <w:t>4</w:t>
      </w:r>
      <w:r w:rsidR="00AB31EB" w:rsidRPr="00F65A58">
        <w:rPr>
          <w:kern w:val="0"/>
          <w:szCs w:val="21"/>
        </w:rPr>
        <w:t>：</w:t>
      </w:r>
    </w:p>
    <w:p w:rsidR="00AB31EB" w:rsidRPr="00F65A58" w:rsidRDefault="00AB31EB" w:rsidP="0095473C">
      <w:pPr>
        <w:autoSpaceDE w:val="0"/>
        <w:autoSpaceDN w:val="0"/>
        <w:adjustRightInd w:val="0"/>
        <w:spacing w:line="360" w:lineRule="auto"/>
        <w:ind w:leftChars="202" w:left="424" w:firstLineChars="117" w:firstLine="246"/>
        <w:jc w:val="right"/>
        <w:rPr>
          <w:kern w:val="0"/>
          <w:szCs w:val="21"/>
        </w:rPr>
      </w:pPr>
      <m:oMath>
        <m:r>
          <w:rPr>
            <w:rFonts w:ascii="Cambria Math" w:hAnsi="Cambria Math"/>
            <w:kern w:val="0"/>
            <w:szCs w:val="21"/>
          </w:rPr>
          <m:t>T</m:t>
        </m:r>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w:rPr>
                <w:rFonts w:ascii="Cambria Math" w:eastAsiaTheme="minorEastAsia"/>
                <w:szCs w:val="21"/>
              </w:rPr>
              <m:t>1</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m:rPr>
                <m:sty m:val="p"/>
              </m:rPr>
              <w:rPr>
                <w:rFonts w:ascii="Cambria Math" w:eastAsiaTheme="minorEastAsia"/>
                <w:szCs w:val="21"/>
              </w:rPr>
              <m:t>2</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m:rPr>
                <m:sty m:val="p"/>
              </m:rPr>
              <w:rPr>
                <w:rFonts w:ascii="Cambria Math" w:eastAsiaTheme="minorEastAsia"/>
                <w:szCs w:val="21"/>
              </w:rPr>
              <m:t>3</m:t>
            </m:r>
          </m:sub>
        </m:sSub>
        <m:r>
          <m:rPr>
            <m:sty m:val="p"/>
          </m:rPr>
          <w:rPr>
            <w:rFonts w:ascii="Cambria Math" w:eastAsiaTheme="minorEastAsia"/>
            <w:szCs w:val="21"/>
          </w:rPr>
          <m:t>+</m:t>
        </m:r>
        <m:sSub>
          <m:sSubPr>
            <m:ctrlPr>
              <w:rPr>
                <w:rFonts w:ascii="Cambria Math" w:eastAsiaTheme="minorEastAsia" w:hAnsi="Cambria Math"/>
                <w:i/>
                <w:szCs w:val="21"/>
              </w:rPr>
            </m:ctrlPr>
          </m:sSubPr>
          <m:e>
            <m:r>
              <w:rPr>
                <w:rFonts w:ascii="Cambria Math" w:eastAsiaTheme="minorEastAsia"/>
                <w:szCs w:val="21"/>
              </w:rPr>
              <m:t>l</m:t>
            </m:r>
          </m:e>
          <m:sub>
            <m:r>
              <m:rPr>
                <m:sty m:val="p"/>
              </m:rPr>
              <w:rPr>
                <w:rFonts w:ascii="Cambria Math" w:eastAsiaTheme="minorEastAsia"/>
                <w:szCs w:val="21"/>
              </w:rPr>
              <m:t>4</m:t>
            </m:r>
          </m:sub>
        </m:sSub>
      </m:oMath>
      <w:r w:rsidRPr="00F65A58">
        <w:rPr>
          <w:kern w:val="0"/>
          <w:szCs w:val="21"/>
        </w:rPr>
        <w:t xml:space="preserve"> </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0B31F7" w:rsidRPr="00F65A58">
        <w:rPr>
          <w:kern w:val="0"/>
          <w:szCs w:val="21"/>
        </w:rPr>
        <w:t xml:space="preserve"> </w:t>
      </w:r>
      <w:r w:rsidRPr="00F65A58">
        <w:rPr>
          <w:kern w:val="0"/>
          <w:szCs w:val="21"/>
        </w:rPr>
        <w:t>(5)</w:t>
      </w:r>
    </w:p>
    <w:p w:rsidR="00AB31EB" w:rsidRPr="00F65A58" w:rsidRDefault="00AB31EB" w:rsidP="0095473C">
      <w:pPr>
        <w:autoSpaceDE w:val="0"/>
        <w:autoSpaceDN w:val="0"/>
        <w:adjustRightInd w:val="0"/>
        <w:spacing w:line="360" w:lineRule="auto"/>
        <w:ind w:leftChars="202" w:left="424" w:firstLineChars="117" w:firstLine="246"/>
        <w:jc w:val="right"/>
        <w:rPr>
          <w:kern w:val="0"/>
          <w:szCs w:val="21"/>
        </w:rPr>
      </w:pPr>
      <w:r w:rsidRPr="00F65A58">
        <w:rPr>
          <w:kern w:val="0"/>
          <w:szCs w:val="21"/>
        </w:rPr>
        <w:t>或</w:t>
      </w:r>
      <m:oMath>
        <m:r>
          <w:rPr>
            <w:rFonts w:ascii="Cambria Math" w:hAnsi="Cambria Math"/>
            <w:kern w:val="0"/>
            <w:szCs w:val="21"/>
          </w:rPr>
          <m:t>T</m:t>
        </m:r>
        <m:r>
          <m:rPr>
            <m:sty m:val="p"/>
          </m:rPr>
          <w:rPr>
            <w:rFonts w:ascii="Cambria Math" w:eastAsiaTheme="minorEastAsia"/>
            <w:szCs w:val="21"/>
          </w:rPr>
          <m:t>=</m:t>
        </m:r>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szCs w:val="21"/>
                  </w:rPr>
                  <m:t>t</m:t>
                </m:r>
              </m:e>
              <m:sub>
                <m:r>
                  <w:rPr>
                    <w:rFonts w:ascii="Cambria Math" w:eastAsiaTheme="minorEastAsia"/>
                    <w:szCs w:val="21"/>
                  </w:rPr>
                  <m:t>1</m:t>
                </m:r>
              </m:sub>
            </m:sSub>
            <m:r>
              <w:rPr>
                <w:rFonts w:eastAsiaTheme="minorEastAsia"/>
                <w:szCs w:val="21"/>
              </w:rPr>
              <m:t>-</m:t>
            </m:r>
            <m:sSub>
              <m:sSubPr>
                <m:ctrlPr>
                  <w:rPr>
                    <w:rFonts w:ascii="Cambria Math" w:eastAsiaTheme="minorEastAsia" w:hAnsi="Cambria Math"/>
                    <w:i/>
                    <w:szCs w:val="21"/>
                  </w:rPr>
                </m:ctrlPr>
              </m:sSubPr>
              <m:e>
                <m:r>
                  <w:rPr>
                    <w:rFonts w:ascii="Cambria Math" w:eastAsiaTheme="minorEastAsia"/>
                    <w:szCs w:val="21"/>
                  </w:rPr>
                  <m:t>d</m:t>
                </m:r>
              </m:e>
              <m:sub>
                <m:r>
                  <w:rPr>
                    <w:rFonts w:ascii="Cambria Math" w:eastAsiaTheme="minorEastAsia"/>
                    <w:szCs w:val="21"/>
                  </w:rPr>
                  <m:t>1</m:t>
                </m:r>
              </m:sub>
            </m:sSub>
          </m:e>
        </m:d>
        <m:r>
          <w:rPr>
            <w:rFonts w:ascii="Cambria Math" w:eastAsiaTheme="minorEastAsia"/>
            <w:szCs w:val="21"/>
          </w:rPr>
          <m:t>+</m:t>
        </m:r>
        <m:d>
          <m:dPr>
            <m:ctrlPr>
              <w:rPr>
                <w:rFonts w:ascii="Cambria Math" w:eastAsiaTheme="minorEastAsia" w:hAnsi="Cambria Math"/>
                <w:i/>
                <w:szCs w:val="21"/>
              </w:rPr>
            </m:ctrlPr>
          </m:dPr>
          <m:e>
            <m:sSub>
              <m:sSubPr>
                <m:ctrlPr>
                  <w:rPr>
                    <w:rFonts w:ascii="Cambria Math" w:eastAsiaTheme="minorEastAsia" w:hAnsi="Cambria Math"/>
                    <w:i/>
                    <w:szCs w:val="21"/>
                  </w:rPr>
                </m:ctrlPr>
              </m:sSubPr>
              <m:e>
                <m:r>
                  <w:rPr>
                    <w:rFonts w:ascii="Cambria Math" w:eastAsiaTheme="minorEastAsia"/>
                    <w:szCs w:val="21"/>
                  </w:rPr>
                  <m:t>t</m:t>
                </m:r>
              </m:e>
              <m:sub>
                <m:r>
                  <w:rPr>
                    <w:rFonts w:ascii="Cambria Math" w:eastAsiaTheme="minorEastAsia"/>
                    <w:szCs w:val="21"/>
                  </w:rPr>
                  <m:t>2</m:t>
                </m:r>
              </m:sub>
            </m:sSub>
            <m:r>
              <w:rPr>
                <w:rFonts w:eastAsiaTheme="minorEastAsia"/>
                <w:szCs w:val="21"/>
              </w:rPr>
              <m:t>-</m:t>
            </m:r>
            <m:sSub>
              <m:sSubPr>
                <m:ctrlPr>
                  <w:rPr>
                    <w:rFonts w:ascii="Cambria Math" w:eastAsiaTheme="minorEastAsia" w:hAnsi="Cambria Math"/>
                    <w:i/>
                    <w:szCs w:val="21"/>
                  </w:rPr>
                </m:ctrlPr>
              </m:sSubPr>
              <m:e>
                <m:r>
                  <w:rPr>
                    <w:rFonts w:ascii="Cambria Math" w:eastAsiaTheme="minorEastAsia"/>
                    <w:szCs w:val="21"/>
                  </w:rPr>
                  <m:t>d</m:t>
                </m:r>
              </m:e>
              <m:sub>
                <m:r>
                  <w:rPr>
                    <w:rFonts w:ascii="Cambria Math" w:eastAsiaTheme="minorEastAsia"/>
                    <w:szCs w:val="21"/>
                  </w:rPr>
                  <m:t>2</m:t>
                </m:r>
              </m:sub>
            </m:sSub>
          </m:e>
        </m:d>
      </m:oMath>
      <w:r w:rsidRPr="00F65A58">
        <w:rPr>
          <w:i/>
          <w:kern w:val="0"/>
          <w:szCs w:val="21"/>
        </w:rPr>
        <w:t xml:space="preserve"> </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810D3C" w:rsidRPr="00F65A58">
        <w:rPr>
          <w:kern w:val="0"/>
          <w:szCs w:val="21"/>
        </w:rPr>
        <w:t xml:space="preserve"> </w:t>
      </w:r>
      <w:r w:rsidRPr="00F65A58">
        <w:rPr>
          <w:kern w:val="0"/>
          <w:szCs w:val="21"/>
        </w:rPr>
        <w:t>(6)</w:t>
      </w:r>
    </w:p>
    <w:p w:rsidR="00AB31EB" w:rsidRPr="00F65A58" w:rsidRDefault="00130C20" w:rsidP="00AB31EB">
      <w:pPr>
        <w:autoSpaceDE w:val="0"/>
        <w:autoSpaceDN w:val="0"/>
        <w:adjustRightInd w:val="0"/>
        <w:spacing w:line="360" w:lineRule="auto"/>
        <w:ind w:leftChars="202" w:left="424" w:firstLineChars="117" w:firstLine="246"/>
        <w:jc w:val="left"/>
        <w:rPr>
          <w:kern w:val="0"/>
          <w:szCs w:val="21"/>
        </w:rPr>
      </w:pPr>
      <w:r w:rsidRPr="00F65A58">
        <w:rPr>
          <w:kern w:val="0"/>
          <w:szCs w:val="21"/>
        </w:rPr>
        <w:lastRenderedPageBreak/>
        <w:fldChar w:fldCharType="begin"/>
      </w:r>
      <w:r w:rsidR="00AB31EB" w:rsidRPr="00F65A58">
        <w:rPr>
          <w:kern w:val="0"/>
          <w:szCs w:val="21"/>
        </w:rPr>
        <w:instrText xml:space="preserve"> = 2 \* roman </w:instrText>
      </w:r>
      <w:r w:rsidRPr="00F65A58">
        <w:rPr>
          <w:kern w:val="0"/>
          <w:szCs w:val="21"/>
        </w:rPr>
        <w:fldChar w:fldCharType="separate"/>
      </w:r>
      <w:r w:rsidR="00AB31EB" w:rsidRPr="00F65A58">
        <w:rPr>
          <w:noProof/>
          <w:kern w:val="0"/>
          <w:szCs w:val="21"/>
        </w:rPr>
        <w:t>ii</w:t>
      </w:r>
      <w:r w:rsidRPr="00F65A58">
        <w:rPr>
          <w:kern w:val="0"/>
          <w:szCs w:val="21"/>
        </w:rPr>
        <w:fldChar w:fldCharType="end"/>
      </w:r>
      <w:r w:rsidR="00AB31EB" w:rsidRPr="00F65A58">
        <w:rPr>
          <w:kern w:val="0"/>
          <w:szCs w:val="21"/>
        </w:rPr>
        <w:t xml:space="preserve">) </w:t>
      </w:r>
      <w:r w:rsidR="00AB31EB" w:rsidRPr="00F65A58">
        <w:rPr>
          <w:kern w:val="0"/>
          <w:szCs w:val="21"/>
        </w:rPr>
        <w:t>巴氏韧性计算公式：</w:t>
      </w:r>
    </w:p>
    <w:p w:rsidR="00AB31EB" w:rsidRPr="00F65A58" w:rsidRDefault="00AB31EB" w:rsidP="00130C20">
      <w:pPr>
        <w:spacing w:afterLines="50" w:line="360" w:lineRule="auto"/>
        <w:ind w:firstLineChars="300" w:firstLine="630"/>
        <w:jc w:val="right"/>
        <w:rPr>
          <w:rFonts w:eastAsiaTheme="minorEastAsia"/>
          <w:color w:val="000000"/>
          <w:szCs w:val="21"/>
        </w:rPr>
      </w:pPr>
      <w:r w:rsidRPr="00F65A58">
        <w:rPr>
          <w:kern w:val="0"/>
          <w:szCs w:val="21"/>
        </w:rPr>
        <w:t xml:space="preserve">  </w:t>
      </w:r>
      <m:oMath>
        <m:sSub>
          <m:sSubPr>
            <m:ctrlPr>
              <w:rPr>
                <w:rFonts w:ascii="Cambria Math" w:eastAsiaTheme="minorEastAsia" w:hAnsi="Cambria Math"/>
                <w:i/>
                <w:szCs w:val="21"/>
              </w:rPr>
            </m:ctrlPr>
          </m:sSubPr>
          <m:e>
            <m:r>
              <w:rPr>
                <w:rFonts w:ascii="Cambria Math" w:eastAsiaTheme="minorEastAsia"/>
                <w:szCs w:val="21"/>
              </w:rPr>
              <m:t>W</m:t>
            </m:r>
          </m:e>
          <m:sub>
            <m:r>
              <m:rPr>
                <m:sty m:val="p"/>
              </m:rPr>
              <w:rPr>
                <w:rFonts w:ascii="Cambria Math" w:eastAsiaTheme="minorEastAsia"/>
                <w:szCs w:val="21"/>
              </w:rPr>
              <m:t>G</m:t>
            </m:r>
          </m:sub>
        </m:sSub>
        <m:r>
          <m:rPr>
            <m:sty m:val="p"/>
          </m:rPr>
          <w:rPr>
            <w:rFonts w:ascii="Cambria Math" w:eastAsiaTheme="minorEastAsia"/>
            <w:szCs w:val="21"/>
          </w:rPr>
          <m:t>=</m:t>
        </m:r>
        <m:f>
          <m:fPr>
            <m:ctrlPr>
              <w:rPr>
                <w:rFonts w:ascii="Cambria Math" w:eastAsiaTheme="minorEastAsia" w:hAnsi="Cambria Math"/>
                <w:szCs w:val="21"/>
              </w:rPr>
            </m:ctrlPr>
          </m:fPr>
          <m:num>
            <m:r>
              <w:rPr>
                <w:rFonts w:ascii="Cambria Math" w:eastAsiaTheme="minorEastAsia"/>
                <w:szCs w:val="21"/>
              </w:rPr>
              <m:t>P</m:t>
            </m:r>
          </m:num>
          <m:den>
            <m:r>
              <w:rPr>
                <w:rFonts w:ascii="Cambria Math" w:eastAsiaTheme="minorEastAsia"/>
                <w:szCs w:val="21"/>
              </w:rPr>
              <m:t>T</m:t>
            </m:r>
          </m:den>
        </m:f>
      </m:oMath>
      <w:r w:rsidRPr="00F65A58">
        <w:rPr>
          <w:kern w:val="0"/>
          <w:szCs w:val="21"/>
        </w:rPr>
        <w:t xml:space="preserve"> </w:t>
      </w:r>
      <w:r w:rsidR="000B31F7" w:rsidRPr="00F65A58">
        <w:rPr>
          <w:color w:val="000000"/>
          <w:szCs w:val="21"/>
        </w:rPr>
        <w:t xml:space="preserve"> </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810D3C">
        <w:rPr>
          <w:rFonts w:eastAsiaTheme="minorEastAsia"/>
          <w:color w:val="000000"/>
        </w:rPr>
        <w:t>......</w:t>
      </w:r>
      <w:r w:rsidR="00810D3C" w:rsidRPr="00F65A58">
        <w:rPr>
          <w:rFonts w:eastAsiaTheme="minorEastAsia"/>
          <w:color w:val="000000"/>
        </w:rPr>
        <w:t>..................</w:t>
      </w:r>
      <w:r w:rsidR="00FD045A" w:rsidRPr="00F65A58">
        <w:rPr>
          <w:kern w:val="0"/>
          <w:szCs w:val="21"/>
        </w:rPr>
        <w:t xml:space="preserve"> </w:t>
      </w:r>
      <w:r w:rsidRPr="00F65A58">
        <w:rPr>
          <w:kern w:val="0"/>
          <w:szCs w:val="21"/>
        </w:rPr>
        <w:t>(7)</w:t>
      </w:r>
    </w:p>
    <w:p w:rsidR="00AB31EB" w:rsidRPr="00F65A58" w:rsidRDefault="00AB31EB" w:rsidP="00130C20">
      <w:pPr>
        <w:pStyle w:val="ae"/>
        <w:spacing w:beforeLines="50" w:afterLines="50"/>
        <w:ind w:firstLineChars="0" w:firstLine="0"/>
        <w:rPr>
          <w:rFonts w:ascii="Times New Roman" w:eastAsia="黑体"/>
        </w:rPr>
      </w:pPr>
      <w:r w:rsidRPr="00F65A58">
        <w:rPr>
          <w:rFonts w:ascii="Times New Roman" w:eastAsia="黑体"/>
        </w:rPr>
        <w:t xml:space="preserve">6.3 </w:t>
      </w:r>
      <w:r w:rsidR="00341743" w:rsidRPr="00F65A58">
        <w:rPr>
          <w:rFonts w:ascii="Times New Roman" w:eastAsia="黑体"/>
        </w:rPr>
        <w:t>测试有效性</w:t>
      </w:r>
    </w:p>
    <w:p w:rsidR="00341743" w:rsidRPr="00F65A58" w:rsidRDefault="00341743" w:rsidP="00341743">
      <w:pPr>
        <w:pStyle w:val="ae"/>
        <w:spacing w:line="360" w:lineRule="auto"/>
        <w:ind w:firstLine="420"/>
        <w:rPr>
          <w:rFonts w:ascii="Times New Roman"/>
        </w:rPr>
      </w:pPr>
      <w:r w:rsidRPr="00F65A58">
        <w:rPr>
          <w:rFonts w:ascii="Times New Roman"/>
        </w:rPr>
        <w:t>如果从压痕顶角发散出的裂纹不止一条，应舍去该压痕，且测试无效。</w:t>
      </w:r>
    </w:p>
    <w:p w:rsidR="00341743" w:rsidRPr="00F65A58" w:rsidRDefault="00341743" w:rsidP="00341743">
      <w:pPr>
        <w:pStyle w:val="ae"/>
        <w:spacing w:line="360" w:lineRule="auto"/>
        <w:ind w:firstLine="420"/>
        <w:rPr>
          <w:rFonts w:ascii="Times New Roman"/>
        </w:rPr>
      </w:pPr>
      <w:r w:rsidRPr="00F65A58">
        <w:rPr>
          <w:rFonts w:ascii="Times New Roman"/>
        </w:rPr>
        <w:t>如果裂纹总长度少于</w:t>
      </w:r>
      <w:r w:rsidRPr="00F65A58">
        <w:rPr>
          <w:rFonts w:ascii="Times New Roman"/>
        </w:rPr>
        <w:t>40μm</w:t>
      </w:r>
      <w:r w:rsidRPr="00F65A58">
        <w:rPr>
          <w:rFonts w:ascii="Times New Roman"/>
        </w:rPr>
        <w:t>，可认为该测试结果存在较大的不确定性，在试验报告里应特别注明。</w:t>
      </w:r>
    </w:p>
    <w:p w:rsidR="00341743" w:rsidRPr="00F65A58" w:rsidRDefault="00341743" w:rsidP="00341743">
      <w:pPr>
        <w:pStyle w:val="ae"/>
        <w:spacing w:line="360" w:lineRule="auto"/>
        <w:ind w:firstLine="361"/>
        <w:rPr>
          <w:rFonts w:ascii="Times New Roman"/>
          <w:sz w:val="18"/>
          <w:szCs w:val="18"/>
        </w:rPr>
      </w:pPr>
      <w:r w:rsidRPr="00F65A58">
        <w:rPr>
          <w:rFonts w:ascii="Times New Roman"/>
          <w:b/>
          <w:sz w:val="18"/>
          <w:szCs w:val="18"/>
        </w:rPr>
        <w:t>注：</w:t>
      </w:r>
      <w:r w:rsidRPr="00F65A58">
        <w:rPr>
          <w:rFonts w:ascii="Times New Roman"/>
          <w:sz w:val="18"/>
          <w:szCs w:val="18"/>
        </w:rPr>
        <w:t>对于</w:t>
      </w:r>
      <w:r w:rsidRPr="00F65A58">
        <w:rPr>
          <w:rFonts w:ascii="Times New Roman"/>
          <w:sz w:val="18"/>
          <w:szCs w:val="18"/>
        </w:rPr>
        <w:t>30kgf</w:t>
      </w:r>
      <w:r w:rsidRPr="00F65A58">
        <w:rPr>
          <w:rFonts w:ascii="Times New Roman"/>
          <w:sz w:val="18"/>
          <w:szCs w:val="18"/>
        </w:rPr>
        <w:t>的加载，硬度</w:t>
      </w:r>
      <w:r w:rsidRPr="00F65A58">
        <w:rPr>
          <w:rFonts w:ascii="Times New Roman"/>
          <w:sz w:val="18"/>
          <w:szCs w:val="18"/>
        </w:rPr>
        <w:t>1000HV30</w:t>
      </w:r>
      <w:r w:rsidRPr="00F65A58">
        <w:rPr>
          <w:rFonts w:ascii="Times New Roman"/>
          <w:sz w:val="18"/>
          <w:szCs w:val="18"/>
        </w:rPr>
        <w:t>的材料对应韧性值</w:t>
      </w:r>
      <w:r w:rsidRPr="00F65A58">
        <w:rPr>
          <w:rFonts w:ascii="Times New Roman"/>
          <w:sz w:val="18"/>
          <w:szCs w:val="18"/>
        </w:rPr>
        <w:t>W</w:t>
      </w:r>
      <w:r w:rsidRPr="00F65A58">
        <w:rPr>
          <w:rFonts w:ascii="Times New Roman"/>
          <w:sz w:val="18"/>
          <w:szCs w:val="18"/>
          <w:vertAlign w:val="subscript"/>
        </w:rPr>
        <w:t>G</w:t>
      </w:r>
      <w:r w:rsidRPr="00F65A58">
        <w:rPr>
          <w:rFonts w:ascii="Times New Roman"/>
          <w:sz w:val="18"/>
          <w:szCs w:val="18"/>
        </w:rPr>
        <w:t>为</w:t>
      </w:r>
      <w:r w:rsidR="000725E2" w:rsidRPr="00F65A58">
        <w:rPr>
          <w:rFonts w:ascii="Times New Roman"/>
          <w:sz w:val="18"/>
          <w:szCs w:val="18"/>
        </w:rPr>
        <w:t>7360</w:t>
      </w:r>
      <w:r w:rsidRPr="00F65A58">
        <w:rPr>
          <w:rFonts w:ascii="Times New Roman"/>
          <w:sz w:val="18"/>
          <w:szCs w:val="18"/>
        </w:rPr>
        <w:t>N</w:t>
      </w:r>
      <w:r w:rsidR="00133B6F" w:rsidRPr="00F65A58">
        <w:rPr>
          <w:rFonts w:ascii="Times New Roman"/>
          <w:sz w:val="18"/>
          <w:szCs w:val="18"/>
        </w:rPr>
        <w:t>/</w:t>
      </w:r>
      <w:r w:rsidRPr="00F65A58">
        <w:rPr>
          <w:rFonts w:ascii="Times New Roman"/>
          <w:sz w:val="18"/>
          <w:szCs w:val="18"/>
        </w:rPr>
        <w:t>m(</w:t>
      </w:r>
      <w:r w:rsidRPr="00F65A58">
        <w:rPr>
          <w:rFonts w:ascii="Times New Roman"/>
          <w:sz w:val="18"/>
          <w:szCs w:val="18"/>
        </w:rPr>
        <w:t>或</w:t>
      </w:r>
      <w:r w:rsidRPr="00F65A58">
        <w:rPr>
          <w:rFonts w:ascii="Times New Roman"/>
          <w:sz w:val="18"/>
          <w:szCs w:val="18"/>
        </w:rPr>
        <w:t>W</w:t>
      </w:r>
      <w:r w:rsidRPr="00F65A58">
        <w:rPr>
          <w:rFonts w:ascii="Times New Roman"/>
          <w:sz w:val="18"/>
          <w:szCs w:val="18"/>
          <w:vertAlign w:val="subscript"/>
        </w:rPr>
        <w:t>K</w:t>
      </w:r>
      <w:r w:rsidRPr="00F65A58">
        <w:rPr>
          <w:rFonts w:ascii="Times New Roman"/>
          <w:sz w:val="18"/>
          <w:szCs w:val="18"/>
        </w:rPr>
        <w:t>约为</w:t>
      </w:r>
      <w:r w:rsidR="00133B6F" w:rsidRPr="00F65A58">
        <w:rPr>
          <w:rFonts w:ascii="Times New Roman"/>
          <w:sz w:val="18"/>
          <w:szCs w:val="18"/>
        </w:rPr>
        <w:t>25 MN/</w:t>
      </w:r>
      <w:r w:rsidRPr="00F65A58">
        <w:rPr>
          <w:rFonts w:ascii="Times New Roman"/>
          <w:sz w:val="18"/>
          <w:szCs w:val="18"/>
        </w:rPr>
        <w:t>m)</w:t>
      </w:r>
      <w:r w:rsidRPr="00F65A58">
        <w:rPr>
          <w:rFonts w:ascii="Times New Roman"/>
          <w:sz w:val="18"/>
          <w:szCs w:val="18"/>
        </w:rPr>
        <w:t>。这些硬度为</w:t>
      </w:r>
      <w:r w:rsidRPr="00F65A58">
        <w:rPr>
          <w:rFonts w:ascii="Times New Roman"/>
          <w:sz w:val="18"/>
          <w:szCs w:val="18"/>
        </w:rPr>
        <w:t>1000HV30</w:t>
      </w:r>
      <w:r w:rsidRPr="00F65A58">
        <w:rPr>
          <w:rFonts w:ascii="Times New Roman"/>
          <w:sz w:val="18"/>
          <w:szCs w:val="18"/>
        </w:rPr>
        <w:t>的材料可能</w:t>
      </w:r>
      <w:proofErr w:type="gramStart"/>
      <w:r w:rsidRPr="00F65A58">
        <w:rPr>
          <w:rFonts w:ascii="Times New Roman"/>
          <w:sz w:val="18"/>
          <w:szCs w:val="18"/>
        </w:rPr>
        <w:t>存在粗晶微观</w:t>
      </w:r>
      <w:proofErr w:type="gramEnd"/>
      <w:r w:rsidRPr="00F65A58">
        <w:rPr>
          <w:rFonts w:ascii="Times New Roman"/>
          <w:sz w:val="18"/>
          <w:szCs w:val="18"/>
        </w:rPr>
        <w:t>结构，即压痕每个顶角的单独裂纹长度不超过</w:t>
      </w:r>
      <w:r w:rsidRPr="00F65A58">
        <w:rPr>
          <w:rFonts w:ascii="Times New Roman"/>
          <w:sz w:val="18"/>
          <w:szCs w:val="18"/>
        </w:rPr>
        <w:t>1</w:t>
      </w:r>
      <w:r w:rsidRPr="00F65A58">
        <w:rPr>
          <w:rFonts w:ascii="Times New Roman"/>
          <w:sz w:val="18"/>
          <w:szCs w:val="18"/>
        </w:rPr>
        <w:t>个或</w:t>
      </w:r>
      <w:r w:rsidRPr="00F65A58">
        <w:rPr>
          <w:rFonts w:ascii="Times New Roman"/>
          <w:sz w:val="18"/>
          <w:szCs w:val="18"/>
        </w:rPr>
        <w:t>2</w:t>
      </w:r>
      <w:r w:rsidRPr="00F65A58">
        <w:rPr>
          <w:rFonts w:ascii="Times New Roman"/>
          <w:sz w:val="18"/>
          <w:szCs w:val="18"/>
        </w:rPr>
        <w:t>个晶粒粒径。裂纹太短而无法保证该裂纹值取样结果在硬质合金试样整个体积上具有代表性。</w:t>
      </w:r>
    </w:p>
    <w:p w:rsidR="00341743" w:rsidRPr="00F65A58" w:rsidRDefault="00341743" w:rsidP="00341743">
      <w:pPr>
        <w:pStyle w:val="ae"/>
        <w:spacing w:line="360" w:lineRule="auto"/>
        <w:ind w:firstLine="420"/>
        <w:rPr>
          <w:rFonts w:ascii="Times New Roman"/>
        </w:rPr>
      </w:pPr>
      <w:r w:rsidRPr="00F65A58">
        <w:rPr>
          <w:rFonts w:ascii="Times New Roman"/>
        </w:rPr>
        <w:t>在</w:t>
      </w:r>
      <w:r w:rsidRPr="00F65A58">
        <w:rPr>
          <w:rFonts w:ascii="Times New Roman"/>
        </w:rPr>
        <w:t>30kgf</w:t>
      </w:r>
      <w:r w:rsidRPr="00F65A58">
        <w:rPr>
          <w:rFonts w:ascii="Times New Roman"/>
        </w:rPr>
        <w:t>的载荷下，如果两压痕对角线长度差超过</w:t>
      </w:r>
      <w:r w:rsidRPr="00F65A58">
        <w:rPr>
          <w:rFonts w:ascii="Times New Roman"/>
        </w:rPr>
        <w:t>4μm</w:t>
      </w:r>
      <w:r w:rsidRPr="00F65A58">
        <w:rPr>
          <w:rFonts w:ascii="Times New Roman"/>
        </w:rPr>
        <w:t>（</w:t>
      </w:r>
      <w:r w:rsidRPr="00F65A58">
        <w:rPr>
          <w:rFonts w:ascii="Times New Roman"/>
        </w:rPr>
        <w:t>4μm</w:t>
      </w:r>
      <w:r w:rsidRPr="00F65A58">
        <w:rPr>
          <w:rFonts w:ascii="Times New Roman"/>
        </w:rPr>
        <w:t>在</w:t>
      </w:r>
      <w:r w:rsidRPr="00F65A58">
        <w:rPr>
          <w:rFonts w:ascii="Times New Roman"/>
        </w:rPr>
        <w:t>500</w:t>
      </w:r>
      <w:r w:rsidRPr="00F65A58">
        <w:rPr>
          <w:rFonts w:ascii="Times New Roman"/>
        </w:rPr>
        <w:t>倍的放大倍数下为</w:t>
      </w:r>
      <w:r w:rsidRPr="00F65A58">
        <w:rPr>
          <w:rFonts w:ascii="Times New Roman"/>
        </w:rPr>
        <w:t>2mm</w:t>
      </w:r>
      <w:r w:rsidRPr="00F65A58">
        <w:rPr>
          <w:rFonts w:ascii="Times New Roman"/>
        </w:rPr>
        <w:t>。），则表明该试样表面不够平整，测试无效。</w:t>
      </w:r>
    </w:p>
    <w:p w:rsidR="00D06B70" w:rsidRPr="00F65A58" w:rsidRDefault="00E966E0" w:rsidP="00130C20">
      <w:pPr>
        <w:pStyle w:val="affe"/>
        <w:spacing w:beforeLines="100" w:afterLines="100"/>
        <w:rPr>
          <w:rFonts w:ascii="Times New Roman"/>
        </w:rPr>
      </w:pPr>
      <w:r w:rsidRPr="00F65A58">
        <w:rPr>
          <w:rFonts w:ascii="Times New Roman"/>
        </w:rPr>
        <w:t>7</w:t>
      </w:r>
      <w:r w:rsidR="00D06B70" w:rsidRPr="00F65A58">
        <w:rPr>
          <w:rFonts w:ascii="Times New Roman"/>
        </w:rPr>
        <w:t xml:space="preserve">  </w:t>
      </w:r>
      <w:r w:rsidR="00C437CD" w:rsidRPr="00F65A58">
        <w:rPr>
          <w:rFonts w:ascii="Times New Roman"/>
        </w:rPr>
        <w:t>分析</w:t>
      </w:r>
    </w:p>
    <w:p w:rsidR="00C437CD" w:rsidRPr="00F65A58" w:rsidRDefault="00C437CD" w:rsidP="00130C20">
      <w:pPr>
        <w:pStyle w:val="ae"/>
        <w:spacing w:beforeLines="50" w:afterLines="50"/>
        <w:ind w:firstLineChars="0" w:firstLine="0"/>
        <w:rPr>
          <w:rFonts w:ascii="Times New Roman" w:eastAsia="黑体"/>
        </w:rPr>
      </w:pPr>
      <w:r w:rsidRPr="00F65A58">
        <w:rPr>
          <w:rFonts w:ascii="Times New Roman" w:eastAsia="黑体"/>
        </w:rPr>
        <w:t xml:space="preserve">7.1 </w:t>
      </w:r>
      <w:r w:rsidRPr="00F65A58">
        <w:rPr>
          <w:rFonts w:ascii="Times New Roman" w:eastAsia="黑体"/>
        </w:rPr>
        <w:t>维氏硬度</w:t>
      </w:r>
    </w:p>
    <w:p w:rsidR="00C437CD" w:rsidRPr="00F65A58" w:rsidRDefault="00C437CD" w:rsidP="00130C20">
      <w:pPr>
        <w:spacing w:afterLines="50" w:line="360" w:lineRule="auto"/>
        <w:ind w:firstLineChars="200" w:firstLine="420"/>
        <w:rPr>
          <w:rFonts w:eastAsiaTheme="minorEastAsia"/>
          <w:color w:val="000000"/>
          <w:szCs w:val="21"/>
        </w:rPr>
      </w:pPr>
      <w:r w:rsidRPr="00F65A58">
        <w:rPr>
          <w:rFonts w:eastAsiaTheme="minorEastAsia"/>
          <w:color w:val="000000"/>
          <w:szCs w:val="21"/>
        </w:rPr>
        <w:t>取两个对角线</w:t>
      </w:r>
      <w:r w:rsidR="00CC4CB7" w:rsidRPr="00F65A58">
        <w:rPr>
          <w:rFonts w:eastAsiaTheme="minorEastAsia"/>
          <w:color w:val="000000"/>
          <w:szCs w:val="21"/>
        </w:rPr>
        <w:t>读数的</w:t>
      </w:r>
      <w:r w:rsidRPr="00F65A58">
        <w:rPr>
          <w:rFonts w:eastAsiaTheme="minorEastAsia"/>
          <w:color w:val="000000"/>
          <w:szCs w:val="21"/>
        </w:rPr>
        <w:t>平均值除以该放大倍数下的校准值，转换为</w:t>
      </w:r>
      <w:r w:rsidRPr="00F65A58">
        <w:rPr>
          <w:rFonts w:eastAsiaTheme="minorEastAsia"/>
          <w:i/>
          <w:color w:val="000000"/>
          <w:szCs w:val="21"/>
        </w:rPr>
        <w:t>d</w:t>
      </w:r>
      <w:r w:rsidRPr="00F65A58">
        <w:rPr>
          <w:rFonts w:eastAsiaTheme="minorEastAsia"/>
          <w:color w:val="000000"/>
          <w:szCs w:val="21"/>
        </w:rPr>
        <w:t>。硬质合金维氏硬度</w:t>
      </w:r>
      <w:r w:rsidRPr="00F65A58">
        <w:rPr>
          <w:rFonts w:eastAsiaTheme="minorEastAsia"/>
          <w:color w:val="000000"/>
          <w:szCs w:val="21"/>
        </w:rPr>
        <w:t>HV</w:t>
      </w:r>
      <w:r w:rsidRPr="00F65A58">
        <w:rPr>
          <w:rFonts w:eastAsiaTheme="minorEastAsia"/>
          <w:color w:val="000000"/>
          <w:szCs w:val="21"/>
        </w:rPr>
        <w:t>的计算公式如下：</w:t>
      </w:r>
    </w:p>
    <w:p w:rsidR="00C437CD" w:rsidRPr="00F65A58" w:rsidRDefault="00133B6F" w:rsidP="00130C20">
      <w:pPr>
        <w:spacing w:afterLines="50" w:line="360" w:lineRule="auto"/>
        <w:ind w:firstLineChars="200" w:firstLine="420"/>
        <w:jc w:val="right"/>
        <w:rPr>
          <w:rFonts w:eastAsiaTheme="minorEastAsia"/>
          <w:color w:val="000000"/>
          <w:szCs w:val="21"/>
        </w:rPr>
      </w:pPr>
      <m:oMath>
        <m:r>
          <m:rPr>
            <m:sty m:val="p"/>
          </m:rPr>
          <w:rPr>
            <w:rFonts w:ascii="Cambria Math" w:eastAsiaTheme="minorEastAsia"/>
            <w:szCs w:val="21"/>
          </w:rPr>
          <m:t>HV=</m:t>
        </m:r>
        <m:f>
          <m:fPr>
            <m:ctrlPr>
              <w:rPr>
                <w:rFonts w:ascii="Cambria Math" w:eastAsiaTheme="minorEastAsia" w:hAnsi="Cambria Math"/>
                <w:szCs w:val="21"/>
              </w:rPr>
            </m:ctrlPr>
          </m:fPr>
          <m:num>
            <m:r>
              <m:rPr>
                <m:sty m:val="p"/>
              </m:rPr>
              <w:rPr>
                <w:rFonts w:ascii="Cambria Math" w:eastAsiaTheme="minorEastAsia"/>
                <w:szCs w:val="21"/>
              </w:rPr>
              <m:t>1.8544</m:t>
            </m:r>
            <m:r>
              <m:rPr>
                <m:sty m:val="p"/>
              </m:rPr>
              <w:rPr>
                <w:rFonts w:eastAsiaTheme="minorEastAsia"/>
                <w:szCs w:val="21"/>
              </w:rPr>
              <m:t>×</m:t>
            </m:r>
            <m:r>
              <w:rPr>
                <w:rFonts w:ascii="Cambria Math" w:eastAsiaTheme="minorEastAsia"/>
                <w:szCs w:val="21"/>
              </w:rPr>
              <m:t>P</m:t>
            </m:r>
          </m:num>
          <m:den>
            <m:sSup>
              <m:sSupPr>
                <m:ctrlPr>
                  <w:rPr>
                    <w:rFonts w:ascii="Cambria Math" w:eastAsiaTheme="minorEastAsia" w:hAnsi="Cambria Math"/>
                    <w:i/>
                    <w:szCs w:val="21"/>
                  </w:rPr>
                </m:ctrlPr>
              </m:sSupPr>
              <m:e>
                <m:r>
                  <w:rPr>
                    <w:rFonts w:ascii="Cambria Math" w:eastAsiaTheme="minorEastAsia"/>
                    <w:szCs w:val="21"/>
                  </w:rPr>
                  <m:t>d</m:t>
                </m:r>
              </m:e>
              <m:sup>
                <m:r>
                  <w:rPr>
                    <w:rFonts w:ascii="Cambria Math" w:eastAsiaTheme="minorEastAsia"/>
                    <w:szCs w:val="21"/>
                  </w:rPr>
                  <m:t>2</m:t>
                </m:r>
              </m:sup>
            </m:sSup>
          </m:den>
        </m:f>
        <w:proofErr w:type="gramStart"/>
      </m:oMath>
      <w:r w:rsidR="00D61DD4" w:rsidRPr="00F65A58">
        <w:rPr>
          <w:rFonts w:eastAsiaTheme="minorEastAsia"/>
          <w:color w:val="000000"/>
        </w:rPr>
        <w:t>...................................</w:t>
      </w:r>
      <w:r w:rsidR="00D61DD4">
        <w:rPr>
          <w:rFonts w:eastAsiaTheme="minorEastAsia"/>
          <w:color w:val="000000"/>
        </w:rPr>
        <w:t>.</w:t>
      </w:r>
      <w:r w:rsidRPr="00F65A58">
        <w:rPr>
          <w:rFonts w:eastAsiaTheme="minorEastAsia"/>
          <w:color w:val="000000"/>
        </w:rPr>
        <w:t>.................................</w:t>
      </w:r>
      <w:r w:rsidRPr="00F65A58">
        <w:rPr>
          <w:rFonts w:eastAsiaTheme="minorEastAsia"/>
          <w:color w:val="000000"/>
          <w:szCs w:val="21"/>
        </w:rPr>
        <w:t>(</w:t>
      </w:r>
      <w:proofErr w:type="gramEnd"/>
      <w:r w:rsidRPr="00F65A58">
        <w:rPr>
          <w:rFonts w:eastAsiaTheme="minorEastAsia"/>
          <w:color w:val="000000"/>
          <w:szCs w:val="21"/>
        </w:rPr>
        <w:t xml:space="preserve">8)    </w:t>
      </w:r>
    </w:p>
    <w:p w:rsidR="006F40D8" w:rsidRPr="00F65A58" w:rsidRDefault="00CC4CB7" w:rsidP="006F40D8">
      <w:pPr>
        <w:pStyle w:val="ae"/>
        <w:spacing w:line="360" w:lineRule="auto"/>
        <w:ind w:firstLine="420"/>
        <w:rPr>
          <w:rFonts w:ascii="Times New Roman" w:eastAsiaTheme="minorEastAsia"/>
          <w:color w:val="000000"/>
          <w:szCs w:val="21"/>
        </w:rPr>
      </w:pPr>
      <w:r w:rsidRPr="00F65A58">
        <w:rPr>
          <w:rFonts w:ascii="Times New Roman" w:eastAsiaTheme="minorEastAsia"/>
          <w:color w:val="000000"/>
          <w:szCs w:val="21"/>
        </w:rPr>
        <w:t>30kgf</w:t>
      </w:r>
      <w:r w:rsidRPr="00F65A58">
        <w:rPr>
          <w:rFonts w:ascii="Times New Roman" w:eastAsiaTheme="minorEastAsia"/>
          <w:color w:val="000000"/>
          <w:szCs w:val="21"/>
        </w:rPr>
        <w:t>、</w:t>
      </w:r>
      <w:r w:rsidRPr="00F65A58">
        <w:rPr>
          <w:rFonts w:ascii="Times New Roman" w:eastAsiaTheme="minorEastAsia"/>
          <w:color w:val="000000"/>
          <w:szCs w:val="21"/>
        </w:rPr>
        <w:t>100kgf</w:t>
      </w:r>
      <w:r w:rsidRPr="00F65A58">
        <w:rPr>
          <w:rFonts w:ascii="Times New Roman" w:eastAsiaTheme="minorEastAsia"/>
          <w:color w:val="000000"/>
          <w:szCs w:val="21"/>
        </w:rPr>
        <w:t>载荷的维氏硬度值分别表示为</w:t>
      </w:r>
      <w:r w:rsidRPr="00F65A58">
        <w:rPr>
          <w:rFonts w:ascii="Times New Roman" w:eastAsiaTheme="minorEastAsia"/>
          <w:color w:val="000000"/>
          <w:szCs w:val="21"/>
        </w:rPr>
        <w:t>HV30</w:t>
      </w:r>
      <w:r w:rsidRPr="00F65A58">
        <w:rPr>
          <w:rFonts w:ascii="Times New Roman" w:eastAsiaTheme="minorEastAsia"/>
          <w:color w:val="000000"/>
          <w:szCs w:val="21"/>
        </w:rPr>
        <w:t>、</w:t>
      </w:r>
      <w:r w:rsidRPr="00F65A58">
        <w:rPr>
          <w:rFonts w:ascii="Times New Roman" w:eastAsiaTheme="minorEastAsia"/>
          <w:color w:val="000000"/>
          <w:szCs w:val="21"/>
        </w:rPr>
        <w:t>HV100</w:t>
      </w:r>
      <w:r w:rsidRPr="00F65A58">
        <w:rPr>
          <w:rFonts w:ascii="Times New Roman" w:eastAsiaTheme="minorEastAsia"/>
          <w:color w:val="000000"/>
          <w:szCs w:val="21"/>
        </w:rPr>
        <w:t>。</w:t>
      </w:r>
      <w:proofErr w:type="gramStart"/>
      <w:r w:rsidR="006F40D8" w:rsidRPr="00F65A58">
        <w:rPr>
          <w:rFonts w:ascii="Times New Roman" w:eastAsiaTheme="minorEastAsia"/>
          <w:color w:val="000000"/>
          <w:szCs w:val="21"/>
        </w:rPr>
        <w:t>硬度值只保留</w:t>
      </w:r>
      <w:proofErr w:type="gramEnd"/>
      <w:r w:rsidR="006F40D8" w:rsidRPr="00F65A58">
        <w:rPr>
          <w:rFonts w:ascii="Times New Roman" w:eastAsiaTheme="minorEastAsia"/>
          <w:color w:val="000000"/>
          <w:szCs w:val="21"/>
        </w:rPr>
        <w:t>至整数位</w:t>
      </w:r>
      <w:r w:rsidR="004B6D96" w:rsidRPr="00F65A58">
        <w:rPr>
          <w:rFonts w:ascii="Times New Roman" w:eastAsiaTheme="minorEastAsia"/>
          <w:color w:val="000000"/>
          <w:szCs w:val="21"/>
        </w:rPr>
        <w:t>。</w:t>
      </w:r>
    </w:p>
    <w:p w:rsidR="00C437CD" w:rsidRPr="00F65A58" w:rsidRDefault="006F40D8" w:rsidP="00130C20">
      <w:pPr>
        <w:pStyle w:val="aff6"/>
        <w:spacing w:beforeLines="50" w:afterLines="50"/>
      </w:pPr>
      <w:r w:rsidRPr="00F65A58">
        <w:t xml:space="preserve">7.2 </w:t>
      </w:r>
      <w:r w:rsidRPr="00F65A58">
        <w:t>韧性</w:t>
      </w:r>
    </w:p>
    <w:p w:rsidR="00FA567E" w:rsidRPr="00F65A58" w:rsidRDefault="00FA567E" w:rsidP="00130C20">
      <w:pPr>
        <w:spacing w:afterLines="50" w:line="360" w:lineRule="auto"/>
        <w:ind w:firstLineChars="200" w:firstLine="420"/>
        <w:rPr>
          <w:rFonts w:eastAsiaTheme="minorEastAsia"/>
          <w:color w:val="000000"/>
        </w:rPr>
      </w:pPr>
      <w:r w:rsidRPr="00F65A58">
        <w:rPr>
          <w:rFonts w:eastAsiaTheme="minorEastAsia" w:hAnsiTheme="minorEastAsia"/>
          <w:color w:val="000000"/>
        </w:rPr>
        <w:t>可以计算两种不同的韧性值，即巴氏韧性</w:t>
      </w:r>
      <w:r w:rsidRPr="00F65A58">
        <w:rPr>
          <w:rFonts w:eastAsiaTheme="minorEastAsia"/>
          <w:i/>
          <w:color w:val="000000"/>
        </w:rPr>
        <w:t>W</w:t>
      </w:r>
      <w:r w:rsidRPr="00F65A58">
        <w:rPr>
          <w:rFonts w:eastAsiaTheme="minorEastAsia"/>
          <w:i/>
          <w:color w:val="000000"/>
          <w:vertAlign w:val="subscript"/>
        </w:rPr>
        <w:t>G</w:t>
      </w:r>
      <w:r w:rsidRPr="00F65A58">
        <w:rPr>
          <w:rFonts w:eastAsiaTheme="minorEastAsia" w:hAnsiTheme="minorEastAsia"/>
          <w:color w:val="000000"/>
        </w:rPr>
        <w:t>和巴氏断裂韧性</w:t>
      </w:r>
      <w:r w:rsidRPr="00F65A58">
        <w:rPr>
          <w:rFonts w:eastAsiaTheme="minorEastAsia"/>
          <w:i/>
          <w:color w:val="000000"/>
        </w:rPr>
        <w:t>W</w:t>
      </w:r>
      <w:r w:rsidRPr="00F65A58">
        <w:rPr>
          <w:rFonts w:eastAsiaTheme="minorEastAsia"/>
          <w:i/>
          <w:color w:val="000000"/>
          <w:vertAlign w:val="subscript"/>
        </w:rPr>
        <w:t>K</w:t>
      </w:r>
      <w:r w:rsidRPr="00F65A58">
        <w:rPr>
          <w:rFonts w:eastAsiaTheme="minorEastAsia" w:hAnsiTheme="minorEastAsia"/>
          <w:color w:val="000000"/>
        </w:rPr>
        <w:t>。</w:t>
      </w:r>
    </w:p>
    <w:p w:rsidR="00FA567E" w:rsidRPr="00F65A58" w:rsidRDefault="00FA567E" w:rsidP="00130C20">
      <w:pPr>
        <w:spacing w:afterLines="50" w:line="360" w:lineRule="auto"/>
        <w:ind w:firstLineChars="200" w:firstLine="420"/>
        <w:rPr>
          <w:rFonts w:eastAsiaTheme="minorEastAsia"/>
          <w:color w:val="000000"/>
        </w:rPr>
      </w:pPr>
      <w:r w:rsidRPr="00F65A58">
        <w:rPr>
          <w:rFonts w:eastAsiaTheme="minorEastAsia" w:hAnsiTheme="minorEastAsia"/>
          <w:color w:val="000000"/>
        </w:rPr>
        <w:t>以下为巴氏韧性计算公式，方法</w:t>
      </w:r>
      <w:r w:rsidRPr="00F65A58">
        <w:rPr>
          <w:rFonts w:eastAsiaTheme="minorEastAsia"/>
          <w:color w:val="000000"/>
        </w:rPr>
        <w:t>A</w:t>
      </w:r>
      <w:r w:rsidRPr="00F65A58">
        <w:rPr>
          <w:rFonts w:eastAsiaTheme="minorEastAsia" w:hAnsiTheme="minorEastAsia"/>
          <w:color w:val="000000"/>
        </w:rPr>
        <w:t>（单一压痕加载）</w:t>
      </w:r>
    </w:p>
    <w:p w:rsidR="00FA567E" w:rsidRPr="00F65A58" w:rsidRDefault="00FA567E" w:rsidP="00130C20">
      <w:pPr>
        <w:spacing w:afterLines="50" w:line="360" w:lineRule="auto"/>
        <w:ind w:firstLineChars="200" w:firstLine="420"/>
        <w:jc w:val="right"/>
        <w:rPr>
          <w:rFonts w:eastAsiaTheme="minorEastAsia"/>
          <w:color w:val="000000"/>
        </w:rPr>
      </w:pPr>
      <w:r w:rsidRPr="00F65A58">
        <w:rPr>
          <w:rFonts w:eastAsiaTheme="minorEastAsia"/>
          <w:color w:val="000000"/>
        </w:rPr>
        <w:t xml:space="preserve">  </w:t>
      </w:r>
      <m:oMath>
        <m:sSub>
          <m:sSubPr>
            <m:ctrlPr>
              <w:rPr>
                <w:rFonts w:ascii="Cambria Math" w:eastAsiaTheme="minorEastAsia" w:hAnsi="Cambria Math"/>
                <w:i/>
                <w:szCs w:val="21"/>
              </w:rPr>
            </m:ctrlPr>
          </m:sSubPr>
          <m:e>
            <m:r>
              <w:rPr>
                <w:rFonts w:ascii="Cambria Math" w:eastAsiaTheme="minorEastAsia"/>
                <w:szCs w:val="21"/>
              </w:rPr>
              <m:t>W</m:t>
            </m:r>
          </m:e>
          <m:sub>
            <m:r>
              <w:rPr>
                <w:rFonts w:ascii="Cambria Math" w:eastAsiaTheme="minorEastAsia"/>
                <w:szCs w:val="21"/>
              </w:rPr>
              <m:t>G</m:t>
            </m:r>
          </m:sub>
        </m:sSub>
        <m:r>
          <m:rPr>
            <m:sty m:val="p"/>
          </m:rPr>
          <w:rPr>
            <w:rFonts w:ascii="Cambria Math" w:eastAsiaTheme="minorEastAsia"/>
            <w:szCs w:val="21"/>
          </w:rPr>
          <m:t>=</m:t>
        </m:r>
        <m:f>
          <m:fPr>
            <m:ctrlPr>
              <w:rPr>
                <w:rFonts w:ascii="Cambria Math" w:eastAsiaTheme="minorEastAsia" w:hAnsi="Cambria Math"/>
                <w:szCs w:val="21"/>
              </w:rPr>
            </m:ctrlPr>
          </m:fPr>
          <m:num>
            <m:r>
              <w:rPr>
                <w:rFonts w:ascii="Cambria Math" w:eastAsiaTheme="minorEastAsia"/>
                <w:szCs w:val="21"/>
              </w:rPr>
              <m:t>F</m:t>
            </m:r>
          </m:num>
          <m:den>
            <m:r>
              <m:rPr>
                <m:sty m:val="p"/>
              </m:rPr>
              <w:rPr>
                <w:rFonts w:ascii="Cambria Math" w:eastAsiaTheme="minorEastAsia"/>
                <w:szCs w:val="21"/>
              </w:rPr>
              <m:t>T</m:t>
            </m:r>
          </m:den>
        </m:f>
      </m:oMath>
      <w:r w:rsidRPr="00F65A58">
        <w:rPr>
          <w:rFonts w:eastAsiaTheme="minorEastAsia"/>
          <w:color w:val="000000"/>
        </w:rPr>
        <w:t xml:space="preserve">  </w:t>
      </w:r>
      <w:r w:rsidR="00D61DD4" w:rsidRPr="00F65A58">
        <w:rPr>
          <w:rFonts w:eastAsiaTheme="minorEastAsia"/>
          <w:color w:val="000000"/>
        </w:rPr>
        <w:t xml:space="preserve">...................................................................... </w:t>
      </w:r>
      <w:r w:rsidRPr="00F65A58">
        <w:rPr>
          <w:rFonts w:eastAsiaTheme="minorEastAsia"/>
          <w:color w:val="000000"/>
        </w:rPr>
        <w:t>(9)</w:t>
      </w:r>
    </w:p>
    <w:p w:rsidR="00FA567E" w:rsidRPr="00F65A58" w:rsidRDefault="00FA567E" w:rsidP="00130C20">
      <w:pPr>
        <w:spacing w:afterLines="50" w:line="360" w:lineRule="auto"/>
        <w:ind w:firstLineChars="200" w:firstLine="420"/>
        <w:rPr>
          <w:rFonts w:eastAsiaTheme="minorEastAsia"/>
          <w:color w:val="000000"/>
        </w:rPr>
      </w:pPr>
      <w:r w:rsidRPr="00F65A58">
        <w:rPr>
          <w:rFonts w:eastAsiaTheme="minorEastAsia" w:hAnsiTheme="minorEastAsia"/>
          <w:color w:val="000000"/>
        </w:rPr>
        <w:t>以下为巴氏断裂韧性计算</w:t>
      </w:r>
      <w:r w:rsidR="0064720D" w:rsidRPr="00F65A58">
        <w:rPr>
          <w:rFonts w:eastAsiaTheme="minorEastAsia" w:hAnsiTheme="minorEastAsia"/>
          <w:color w:val="000000"/>
        </w:rPr>
        <w:t>公式</w:t>
      </w:r>
      <w:r w:rsidRPr="00F65A58">
        <w:rPr>
          <w:rFonts w:eastAsiaTheme="minorEastAsia" w:hAnsiTheme="minorEastAsia"/>
          <w:color w:val="000000"/>
        </w:rPr>
        <w:t>，方法</w:t>
      </w:r>
      <w:r w:rsidRPr="00F65A58">
        <w:rPr>
          <w:rFonts w:eastAsiaTheme="minorEastAsia"/>
          <w:color w:val="000000"/>
        </w:rPr>
        <w:t>B</w:t>
      </w:r>
      <w:r w:rsidRPr="00F65A58">
        <w:rPr>
          <w:rFonts w:eastAsiaTheme="minorEastAsia" w:hAnsiTheme="minorEastAsia"/>
          <w:color w:val="000000"/>
        </w:rPr>
        <w:t>（多载荷值）</w:t>
      </w:r>
    </w:p>
    <w:p w:rsidR="00FA567E" w:rsidRPr="00F65A58" w:rsidRDefault="00130C20" w:rsidP="00130C20">
      <w:pPr>
        <w:spacing w:afterLines="50" w:line="360" w:lineRule="auto"/>
        <w:ind w:firstLineChars="200" w:firstLine="420"/>
        <w:jc w:val="right"/>
        <w:rPr>
          <w:rFonts w:eastAsiaTheme="minorEastAsia"/>
          <w:color w:val="000000"/>
        </w:rPr>
      </w:pPr>
      <m:oMath>
        <m:sSub>
          <m:sSubPr>
            <m:ctrlPr>
              <w:rPr>
                <w:rFonts w:ascii="Cambria Math" w:eastAsiaTheme="minorEastAsia" w:hAnsi="Cambria Math"/>
                <w:i/>
                <w:szCs w:val="21"/>
              </w:rPr>
            </m:ctrlPr>
          </m:sSubPr>
          <m:e>
            <m:r>
              <w:rPr>
                <w:rFonts w:ascii="Cambria Math" w:eastAsiaTheme="minorEastAsia"/>
                <w:szCs w:val="21"/>
              </w:rPr>
              <m:t xml:space="preserve"> W</m:t>
            </m:r>
          </m:e>
          <m:sub>
            <m:r>
              <w:rPr>
                <w:rFonts w:ascii="Cambria Math" w:eastAsiaTheme="minorEastAsia"/>
                <w:szCs w:val="21"/>
              </w:rPr>
              <m:t>K</m:t>
            </m:r>
          </m:sub>
        </m:sSub>
        <m:r>
          <m:rPr>
            <m:sty m:val="p"/>
          </m:rPr>
          <w:rPr>
            <w:rFonts w:ascii="Cambria Math" w:eastAsiaTheme="minorEastAsia"/>
            <w:szCs w:val="21"/>
          </w:rPr>
          <m:t>=A</m:t>
        </m:r>
        <m:rad>
          <m:radPr>
            <m:degHide m:val="on"/>
            <m:ctrlPr>
              <w:rPr>
                <w:rFonts w:ascii="Cambria Math" w:eastAsiaTheme="minorEastAsia" w:hAnsi="Cambria Math"/>
                <w:szCs w:val="21"/>
              </w:rPr>
            </m:ctrlPr>
          </m:radPr>
          <m:deg/>
          <m:e>
            <m:r>
              <m:rPr>
                <m:sty m:val="p"/>
              </m:rPr>
              <w:rPr>
                <w:rFonts w:ascii="Cambria Math" w:eastAsiaTheme="minorEastAsia"/>
                <w:szCs w:val="21"/>
              </w:rPr>
              <m:t>HV</m:t>
            </m:r>
          </m:e>
        </m:rad>
        <m:r>
          <m:rPr>
            <m:sty m:val="p"/>
          </m:rPr>
          <w:rPr>
            <w:rFonts w:asciiTheme="minorEastAsia" w:eastAsiaTheme="minorEastAsia"/>
            <w:szCs w:val="21"/>
          </w:rPr>
          <m:t>×</m:t>
        </m:r>
        <m:rad>
          <m:radPr>
            <m:degHide m:val="on"/>
            <m:ctrlPr>
              <w:rPr>
                <w:rFonts w:ascii="Cambria Math" w:eastAsiaTheme="minorEastAsia" w:hAnsi="Cambria Math"/>
                <w:szCs w:val="21"/>
              </w:rPr>
            </m:ctrlPr>
          </m:radPr>
          <m:deg/>
          <m:e>
            <m:sSub>
              <m:sSubPr>
                <m:ctrlPr>
                  <w:rPr>
                    <w:rFonts w:ascii="Cambria Math" w:eastAsiaTheme="minorEastAsia" w:hAnsi="Cambria Math"/>
                    <w:i/>
                    <w:szCs w:val="21"/>
                  </w:rPr>
                </m:ctrlPr>
              </m:sSubPr>
              <m:e>
                <m:r>
                  <w:rPr>
                    <w:rFonts w:ascii="Cambria Math" w:eastAsiaTheme="minorEastAsia"/>
                    <w:szCs w:val="21"/>
                  </w:rPr>
                  <m:t>W</m:t>
                </m:r>
              </m:e>
              <m:sub>
                <m:r>
                  <w:rPr>
                    <w:rFonts w:ascii="Cambria Math" w:eastAsiaTheme="minorEastAsia"/>
                    <w:szCs w:val="21"/>
                  </w:rPr>
                  <m:t>G</m:t>
                </m:r>
              </m:sub>
            </m:sSub>
          </m:e>
        </m:rad>
      </m:oMath>
      <w:r w:rsidR="00FA567E" w:rsidRPr="00F65A58">
        <w:rPr>
          <w:rFonts w:eastAsiaTheme="minorEastAsia"/>
          <w:color w:val="000000"/>
        </w:rPr>
        <w:t xml:space="preserve"> </w:t>
      </w:r>
      <w:proofErr w:type="gramStart"/>
      <w:r w:rsidR="00D61DD4">
        <w:rPr>
          <w:rFonts w:eastAsiaTheme="minorEastAsia"/>
          <w:color w:val="000000"/>
        </w:rPr>
        <w:t>...................</w:t>
      </w:r>
      <w:r w:rsidR="00D61DD4" w:rsidRPr="00F65A58">
        <w:rPr>
          <w:rFonts w:eastAsiaTheme="minorEastAsia"/>
          <w:color w:val="000000"/>
        </w:rPr>
        <w:t>...................................</w:t>
      </w:r>
      <w:r w:rsidR="00F52E49" w:rsidRPr="00F65A58">
        <w:rPr>
          <w:rFonts w:eastAsiaTheme="minorEastAsia"/>
          <w:color w:val="000000"/>
        </w:rPr>
        <w:t>.</w:t>
      </w:r>
      <w:r w:rsidR="00FA567E" w:rsidRPr="00F65A58">
        <w:rPr>
          <w:rFonts w:eastAsiaTheme="minorEastAsia"/>
          <w:color w:val="000000"/>
        </w:rPr>
        <w:t>(</w:t>
      </w:r>
      <w:proofErr w:type="gramEnd"/>
      <w:r w:rsidR="00FA567E" w:rsidRPr="00F65A58">
        <w:rPr>
          <w:rFonts w:eastAsiaTheme="minorEastAsia"/>
          <w:color w:val="000000"/>
        </w:rPr>
        <w:t>10)</w:t>
      </w:r>
    </w:p>
    <w:p w:rsidR="00FA567E" w:rsidRPr="00F65A58" w:rsidRDefault="00FA567E" w:rsidP="00FA567E">
      <w:pPr>
        <w:spacing w:line="360" w:lineRule="auto"/>
        <w:ind w:firstLineChars="200" w:firstLine="420"/>
        <w:rPr>
          <w:rFonts w:eastAsiaTheme="minorEastAsia"/>
          <w:color w:val="000000"/>
        </w:rPr>
      </w:pPr>
      <w:r w:rsidRPr="00F65A58">
        <w:rPr>
          <w:rFonts w:eastAsiaTheme="minorEastAsia" w:hAnsiTheme="minorEastAsia"/>
          <w:color w:val="000000"/>
        </w:rPr>
        <w:t>对于方法</w:t>
      </w:r>
      <w:r w:rsidRPr="00F65A58">
        <w:rPr>
          <w:rFonts w:eastAsiaTheme="minorEastAsia"/>
          <w:color w:val="000000"/>
        </w:rPr>
        <w:t>B</w:t>
      </w:r>
      <w:r w:rsidRPr="00F65A58">
        <w:rPr>
          <w:rFonts w:eastAsiaTheme="minorEastAsia" w:hAnsiTheme="minorEastAsia"/>
          <w:color w:val="000000"/>
        </w:rPr>
        <w:t>（多载荷值），比值</w:t>
      </w:r>
      <w:r w:rsidRPr="00F65A58">
        <w:rPr>
          <w:rFonts w:eastAsiaTheme="minorEastAsia"/>
          <w:color w:val="000000"/>
        </w:rPr>
        <w:t>F/T</w:t>
      </w:r>
      <w:r w:rsidRPr="00F65A58">
        <w:rPr>
          <w:rFonts w:eastAsiaTheme="minorEastAsia" w:hAnsiTheme="minorEastAsia"/>
          <w:color w:val="000000"/>
        </w:rPr>
        <w:t>是裂纹总长度和</w:t>
      </w:r>
      <w:proofErr w:type="gramStart"/>
      <w:r w:rsidRPr="00F65A58">
        <w:rPr>
          <w:rFonts w:eastAsiaTheme="minorEastAsia" w:hAnsiTheme="minorEastAsia"/>
          <w:color w:val="000000"/>
        </w:rPr>
        <w:t>加载值</w:t>
      </w:r>
      <w:proofErr w:type="gramEnd"/>
      <w:r w:rsidRPr="00F65A58">
        <w:rPr>
          <w:rFonts w:eastAsiaTheme="minorEastAsia" w:hAnsiTheme="minorEastAsia"/>
          <w:color w:val="000000"/>
        </w:rPr>
        <w:t>拟合直线斜率的倒数。</w:t>
      </w:r>
      <w:r w:rsidRPr="00F65A58">
        <w:rPr>
          <w:rFonts w:eastAsiaTheme="minorEastAsia"/>
          <w:color w:val="000000"/>
        </w:rPr>
        <w:t>HV</w:t>
      </w:r>
      <w:r w:rsidRPr="00F65A58">
        <w:rPr>
          <w:rFonts w:eastAsiaTheme="minorEastAsia" w:hAnsiTheme="minorEastAsia"/>
          <w:color w:val="000000"/>
        </w:rPr>
        <w:t>单位为</w:t>
      </w:r>
      <w:r w:rsidRPr="00F65A58">
        <w:rPr>
          <w:rFonts w:eastAsiaTheme="minorEastAsia"/>
          <w:color w:val="000000"/>
        </w:rPr>
        <w:t>N•mm</w:t>
      </w:r>
      <w:r w:rsidRPr="00F65A58">
        <w:rPr>
          <w:rFonts w:eastAsiaTheme="minorEastAsia"/>
          <w:color w:val="000000"/>
          <w:vertAlign w:val="superscript"/>
        </w:rPr>
        <w:t>-2</w:t>
      </w:r>
      <w:r w:rsidRPr="00F65A58">
        <w:rPr>
          <w:rFonts w:eastAsiaTheme="minorEastAsia" w:hAnsiTheme="minorEastAsia"/>
          <w:color w:val="000000"/>
        </w:rPr>
        <w:t>并且</w:t>
      </w:r>
      <w:r w:rsidRPr="00F65A58">
        <w:rPr>
          <w:rFonts w:eastAsiaTheme="minorEastAsia"/>
          <w:color w:val="000000"/>
        </w:rPr>
        <w:t>A</w:t>
      </w:r>
      <w:r w:rsidRPr="00F65A58">
        <w:rPr>
          <w:rFonts w:eastAsiaTheme="minorEastAsia" w:hAnsiTheme="minorEastAsia"/>
          <w:color w:val="000000"/>
        </w:rPr>
        <w:t>值为</w:t>
      </w:r>
      <w:r w:rsidRPr="00F65A58">
        <w:rPr>
          <w:rFonts w:eastAsiaTheme="minorEastAsia"/>
          <w:color w:val="000000"/>
        </w:rPr>
        <w:t>0.0028</w:t>
      </w:r>
      <w:r w:rsidRPr="00F65A58">
        <w:rPr>
          <w:rFonts w:eastAsiaTheme="minorEastAsia" w:hAnsiTheme="minorEastAsia"/>
          <w:color w:val="000000"/>
        </w:rPr>
        <w:t>。</w:t>
      </w:r>
    </w:p>
    <w:p w:rsidR="00FA567E" w:rsidRPr="00F65A58" w:rsidRDefault="00FA567E" w:rsidP="00FA567E">
      <w:pPr>
        <w:tabs>
          <w:tab w:val="left" w:pos="851"/>
        </w:tabs>
        <w:spacing w:line="360" w:lineRule="auto"/>
        <w:ind w:firstLineChars="200" w:firstLine="420"/>
        <w:jc w:val="left"/>
        <w:rPr>
          <w:szCs w:val="21"/>
        </w:rPr>
      </w:pPr>
      <w:r w:rsidRPr="00F65A58">
        <w:rPr>
          <w:rFonts w:eastAsiaTheme="minorEastAsia" w:hAnsiTheme="minorEastAsia"/>
          <w:color w:val="000000"/>
        </w:rPr>
        <w:lastRenderedPageBreak/>
        <w:t>如果制备了两个压痕或试样，计算两个值并报出其平均值；如果获得三个或者更多压痕或试样，取其平均值以及标准偏差。结果应保留三位有效数字。</w:t>
      </w:r>
    </w:p>
    <w:p w:rsidR="00DD5B82" w:rsidRPr="00F65A58" w:rsidRDefault="00FA567E" w:rsidP="00130C20">
      <w:pPr>
        <w:spacing w:beforeLines="100" w:afterLines="100"/>
        <w:rPr>
          <w:rFonts w:eastAsia="黑体"/>
          <w:szCs w:val="21"/>
        </w:rPr>
      </w:pPr>
      <w:r w:rsidRPr="00F65A58">
        <w:rPr>
          <w:rFonts w:eastAsia="黑体"/>
          <w:szCs w:val="21"/>
        </w:rPr>
        <w:t>8</w:t>
      </w:r>
      <w:r w:rsidR="00873221" w:rsidRPr="00F65A58">
        <w:rPr>
          <w:rFonts w:eastAsia="黑体"/>
          <w:szCs w:val="21"/>
        </w:rPr>
        <w:t xml:space="preserve">  </w:t>
      </w:r>
      <w:r w:rsidRPr="00F65A58">
        <w:rPr>
          <w:rFonts w:eastAsia="黑体"/>
          <w:szCs w:val="21"/>
        </w:rPr>
        <w:t>测量不确定度</w:t>
      </w:r>
    </w:p>
    <w:p w:rsidR="00DD5B82" w:rsidRPr="00F65A58" w:rsidRDefault="00FA567E" w:rsidP="00FA567E">
      <w:pPr>
        <w:spacing w:line="360" w:lineRule="auto"/>
        <w:ind w:firstLineChars="200" w:firstLine="420"/>
      </w:pPr>
      <w:r w:rsidRPr="00F65A58">
        <w:rPr>
          <w:rFonts w:eastAsiaTheme="minorEastAsia" w:hAnsiTheme="minorEastAsia"/>
        </w:rPr>
        <w:t>巴氏测试方法区分各种材料韧性的能力，取决于材料的硬度。</w:t>
      </w:r>
      <w:r w:rsidRPr="00F65A58">
        <w:rPr>
          <w:rFonts w:eastAsiaTheme="minorEastAsia" w:hAnsiTheme="minorEastAsia"/>
          <w:color w:val="000000"/>
        </w:rPr>
        <w:t>对于硬度为</w:t>
      </w:r>
      <w:r w:rsidRPr="00F65A58">
        <w:rPr>
          <w:rFonts w:eastAsiaTheme="minorEastAsia"/>
          <w:color w:val="000000"/>
        </w:rPr>
        <w:t>2000HV</w:t>
      </w:r>
      <w:r w:rsidRPr="00F65A58">
        <w:rPr>
          <w:rFonts w:eastAsiaTheme="minorEastAsia" w:hAnsiTheme="minorEastAsia"/>
          <w:color w:val="000000"/>
        </w:rPr>
        <w:t>，不确定度为</w:t>
      </w:r>
      <w:r w:rsidRPr="00F65A58">
        <w:rPr>
          <w:rFonts w:eastAsiaTheme="minorEastAsia"/>
          <w:color w:val="000000"/>
        </w:rPr>
        <w:t>±10 N</w:t>
      </w:r>
      <w:r w:rsidR="001748C3" w:rsidRPr="00F65A58">
        <w:rPr>
          <w:rFonts w:eastAsiaTheme="minorEastAsia"/>
          <w:color w:val="000000"/>
        </w:rPr>
        <w:t>/</w:t>
      </w:r>
      <w:r w:rsidRPr="00F65A58">
        <w:rPr>
          <w:rFonts w:eastAsiaTheme="minorEastAsia"/>
          <w:color w:val="000000"/>
        </w:rPr>
        <w:t>mm</w:t>
      </w:r>
      <w:r w:rsidRPr="00F65A58">
        <w:rPr>
          <w:rFonts w:eastAsiaTheme="minorEastAsia" w:hAnsiTheme="minorEastAsia"/>
          <w:color w:val="000000"/>
        </w:rPr>
        <w:t>；对于硬度为</w:t>
      </w:r>
      <w:r w:rsidRPr="00F65A58">
        <w:rPr>
          <w:rFonts w:eastAsiaTheme="minorEastAsia"/>
          <w:color w:val="000000"/>
        </w:rPr>
        <w:t>1500HV</w:t>
      </w:r>
      <w:r w:rsidRPr="00F65A58">
        <w:rPr>
          <w:rFonts w:eastAsiaTheme="minorEastAsia" w:hAnsiTheme="minorEastAsia"/>
          <w:color w:val="000000"/>
        </w:rPr>
        <w:t>，不确定度为</w:t>
      </w:r>
      <w:r w:rsidRPr="00F65A58">
        <w:rPr>
          <w:rFonts w:eastAsiaTheme="minorEastAsia"/>
          <w:color w:val="000000"/>
        </w:rPr>
        <w:t>±110</w:t>
      </w:r>
      <w:r w:rsidR="001748C3" w:rsidRPr="00F65A58">
        <w:rPr>
          <w:rFonts w:eastAsiaTheme="minorEastAsia"/>
          <w:color w:val="000000"/>
        </w:rPr>
        <w:t>N/mm</w:t>
      </w:r>
      <w:r w:rsidRPr="00F65A58">
        <w:rPr>
          <w:rFonts w:eastAsiaTheme="minorEastAsia" w:hAnsiTheme="minorEastAsia"/>
          <w:color w:val="000000"/>
        </w:rPr>
        <w:t>；对于硬度为</w:t>
      </w:r>
      <w:r w:rsidRPr="00F65A58">
        <w:rPr>
          <w:rFonts w:eastAsiaTheme="minorEastAsia"/>
          <w:color w:val="000000"/>
        </w:rPr>
        <w:t>1250HV</w:t>
      </w:r>
      <w:r w:rsidRPr="00F65A58">
        <w:rPr>
          <w:rFonts w:eastAsiaTheme="minorEastAsia" w:hAnsiTheme="minorEastAsia"/>
          <w:color w:val="000000"/>
        </w:rPr>
        <w:t>，不确定度为</w:t>
      </w:r>
      <w:r w:rsidR="001748C3" w:rsidRPr="00F65A58">
        <w:rPr>
          <w:rFonts w:eastAsiaTheme="minorEastAsia"/>
          <w:color w:val="000000"/>
        </w:rPr>
        <w:t>±</w:t>
      </w:r>
      <w:r w:rsidRPr="00F65A58">
        <w:rPr>
          <w:rFonts w:eastAsiaTheme="minorEastAsia"/>
          <w:color w:val="000000"/>
        </w:rPr>
        <w:t>550</w:t>
      </w:r>
      <w:r w:rsidR="001748C3" w:rsidRPr="00F65A58">
        <w:rPr>
          <w:rFonts w:eastAsiaTheme="minorEastAsia"/>
          <w:color w:val="000000"/>
        </w:rPr>
        <w:t>N/mm</w:t>
      </w:r>
      <w:r w:rsidRPr="00F65A58">
        <w:rPr>
          <w:rFonts w:eastAsiaTheme="minorEastAsia" w:hAnsiTheme="minorEastAsia"/>
          <w:color w:val="000000"/>
        </w:rPr>
        <w:t>。</w:t>
      </w:r>
    </w:p>
    <w:p w:rsidR="00DD5B82" w:rsidRPr="00F65A58" w:rsidRDefault="00873221" w:rsidP="00130C20">
      <w:pPr>
        <w:spacing w:beforeLines="100" w:afterLines="100"/>
        <w:rPr>
          <w:rFonts w:eastAsia="黑体"/>
          <w:szCs w:val="21"/>
        </w:rPr>
      </w:pPr>
      <w:r w:rsidRPr="00F65A58">
        <w:rPr>
          <w:rFonts w:eastAsia="黑体"/>
          <w:szCs w:val="21"/>
        </w:rPr>
        <w:t xml:space="preserve">9  </w:t>
      </w:r>
      <w:r w:rsidRPr="00F65A58">
        <w:rPr>
          <w:rFonts w:eastAsia="黑体"/>
          <w:szCs w:val="21"/>
        </w:rPr>
        <w:t>试验报告</w:t>
      </w:r>
    </w:p>
    <w:p w:rsidR="00DD5B82" w:rsidRPr="00F65A58" w:rsidRDefault="00873221" w:rsidP="00130C20">
      <w:pPr>
        <w:spacing w:beforeLines="50" w:afterLines="50"/>
        <w:ind w:leftChars="-2" w:left="-4" w:firstLineChars="150" w:firstLine="315"/>
      </w:pPr>
      <w:r w:rsidRPr="00F65A58">
        <w:rPr>
          <w:rFonts w:hAnsi="宋体"/>
        </w:rPr>
        <w:t>试验报告应包括以下内容：</w:t>
      </w:r>
    </w:p>
    <w:bookmarkEnd w:id="3"/>
    <w:p w:rsidR="00A63837" w:rsidRPr="00F65A58" w:rsidRDefault="00A63837" w:rsidP="00A63837">
      <w:pPr>
        <w:spacing w:line="360" w:lineRule="auto"/>
        <w:ind w:firstLineChars="200" w:firstLine="420"/>
        <w:jc w:val="left"/>
        <w:rPr>
          <w:szCs w:val="21"/>
        </w:rPr>
      </w:pPr>
      <w:r w:rsidRPr="00F65A58">
        <w:rPr>
          <w:szCs w:val="21"/>
        </w:rPr>
        <w:t>a</w:t>
      </w:r>
      <w:r w:rsidRPr="00F65A58">
        <w:rPr>
          <w:szCs w:val="21"/>
        </w:rPr>
        <w:t>）</w:t>
      </w:r>
      <w:r w:rsidRPr="00F65A58">
        <w:rPr>
          <w:szCs w:val="21"/>
        </w:rPr>
        <w:t xml:space="preserve"> </w:t>
      </w:r>
      <w:r w:rsidRPr="00F65A58">
        <w:rPr>
          <w:szCs w:val="21"/>
        </w:rPr>
        <w:t>本标准编号；</w:t>
      </w:r>
    </w:p>
    <w:p w:rsidR="00A63837" w:rsidRPr="00F65A58" w:rsidRDefault="00A63837" w:rsidP="00A63837">
      <w:pPr>
        <w:spacing w:line="360" w:lineRule="auto"/>
        <w:ind w:firstLineChars="200" w:firstLine="420"/>
        <w:jc w:val="left"/>
        <w:rPr>
          <w:szCs w:val="21"/>
        </w:rPr>
      </w:pPr>
      <w:r w:rsidRPr="00F65A58">
        <w:rPr>
          <w:szCs w:val="21"/>
        </w:rPr>
        <w:t>b</w:t>
      </w:r>
      <w:r w:rsidRPr="00F65A58">
        <w:rPr>
          <w:szCs w:val="21"/>
        </w:rPr>
        <w:t>）</w:t>
      </w:r>
      <w:r w:rsidRPr="00F65A58">
        <w:rPr>
          <w:szCs w:val="21"/>
        </w:rPr>
        <w:t xml:space="preserve"> </w:t>
      </w:r>
      <w:r w:rsidRPr="00F65A58">
        <w:rPr>
          <w:szCs w:val="21"/>
        </w:rPr>
        <w:t>材料的类型和条件；</w:t>
      </w:r>
    </w:p>
    <w:p w:rsidR="00A63837" w:rsidRPr="00F65A58" w:rsidRDefault="00A63837" w:rsidP="00A63837">
      <w:pPr>
        <w:spacing w:line="360" w:lineRule="auto"/>
        <w:ind w:firstLineChars="200" w:firstLine="420"/>
        <w:jc w:val="left"/>
        <w:rPr>
          <w:szCs w:val="21"/>
        </w:rPr>
      </w:pPr>
      <w:r w:rsidRPr="00F65A58">
        <w:rPr>
          <w:szCs w:val="21"/>
        </w:rPr>
        <w:t>c</w:t>
      </w:r>
      <w:r w:rsidRPr="00F65A58">
        <w:rPr>
          <w:szCs w:val="21"/>
        </w:rPr>
        <w:t>）</w:t>
      </w:r>
      <w:r w:rsidRPr="00F65A58">
        <w:rPr>
          <w:szCs w:val="21"/>
        </w:rPr>
        <w:t xml:space="preserve"> </w:t>
      </w:r>
      <w:r w:rsidRPr="00F65A58">
        <w:rPr>
          <w:szCs w:val="21"/>
        </w:rPr>
        <w:t>试样的标识；</w:t>
      </w:r>
    </w:p>
    <w:p w:rsidR="00A63837" w:rsidRPr="00F65A58" w:rsidRDefault="00A63837" w:rsidP="00A63837">
      <w:pPr>
        <w:spacing w:line="360" w:lineRule="auto"/>
        <w:ind w:firstLineChars="200" w:firstLine="420"/>
        <w:jc w:val="left"/>
        <w:rPr>
          <w:szCs w:val="21"/>
        </w:rPr>
      </w:pPr>
      <w:r w:rsidRPr="00F65A58">
        <w:rPr>
          <w:szCs w:val="21"/>
        </w:rPr>
        <w:t>d</w:t>
      </w:r>
      <w:r w:rsidRPr="00F65A58">
        <w:rPr>
          <w:szCs w:val="21"/>
        </w:rPr>
        <w:t>）</w:t>
      </w:r>
      <w:r w:rsidRPr="00F65A58">
        <w:rPr>
          <w:szCs w:val="21"/>
        </w:rPr>
        <w:t xml:space="preserve"> </w:t>
      </w:r>
      <w:r w:rsidRPr="00F65A58">
        <w:rPr>
          <w:szCs w:val="21"/>
        </w:rPr>
        <w:t>试样的取样位置和方向；</w:t>
      </w:r>
    </w:p>
    <w:p w:rsidR="00A63837" w:rsidRPr="00F65A58" w:rsidRDefault="00A63837" w:rsidP="00A63837">
      <w:pPr>
        <w:spacing w:line="360" w:lineRule="auto"/>
        <w:ind w:firstLineChars="200" w:firstLine="420"/>
        <w:jc w:val="left"/>
        <w:rPr>
          <w:szCs w:val="21"/>
        </w:rPr>
      </w:pPr>
      <w:r w:rsidRPr="00F65A58">
        <w:rPr>
          <w:szCs w:val="21"/>
        </w:rPr>
        <w:t>e</w:t>
      </w:r>
      <w:r w:rsidRPr="00F65A58">
        <w:rPr>
          <w:szCs w:val="21"/>
        </w:rPr>
        <w:t>）</w:t>
      </w:r>
      <w:r w:rsidRPr="00F65A58">
        <w:rPr>
          <w:szCs w:val="21"/>
        </w:rPr>
        <w:t xml:space="preserve"> </w:t>
      </w:r>
      <w:r w:rsidRPr="00F65A58">
        <w:rPr>
          <w:szCs w:val="21"/>
        </w:rPr>
        <w:t>表面制备方法；</w:t>
      </w:r>
    </w:p>
    <w:p w:rsidR="00A63837" w:rsidRPr="00F65A58" w:rsidRDefault="00A63837" w:rsidP="00A63837">
      <w:pPr>
        <w:spacing w:line="360" w:lineRule="auto"/>
        <w:ind w:firstLineChars="200" w:firstLine="420"/>
        <w:jc w:val="left"/>
        <w:rPr>
          <w:szCs w:val="21"/>
        </w:rPr>
      </w:pPr>
      <w:r w:rsidRPr="00F65A58">
        <w:rPr>
          <w:szCs w:val="21"/>
        </w:rPr>
        <w:t>f</w:t>
      </w:r>
      <w:r w:rsidRPr="00F65A58">
        <w:rPr>
          <w:szCs w:val="21"/>
        </w:rPr>
        <w:t>）</w:t>
      </w:r>
      <w:r w:rsidRPr="00F65A58">
        <w:rPr>
          <w:szCs w:val="21"/>
        </w:rPr>
        <w:t xml:space="preserve"> </w:t>
      </w:r>
      <w:r w:rsidRPr="00F65A58">
        <w:rPr>
          <w:szCs w:val="21"/>
        </w:rPr>
        <w:t>压痕载荷；</w:t>
      </w:r>
    </w:p>
    <w:p w:rsidR="00A63837" w:rsidRPr="00F65A58" w:rsidRDefault="00A63837" w:rsidP="00A63837">
      <w:pPr>
        <w:spacing w:line="360" w:lineRule="auto"/>
        <w:ind w:firstLineChars="200" w:firstLine="420"/>
        <w:jc w:val="left"/>
        <w:rPr>
          <w:szCs w:val="21"/>
        </w:rPr>
      </w:pPr>
      <w:r w:rsidRPr="00F65A58">
        <w:rPr>
          <w:szCs w:val="21"/>
        </w:rPr>
        <w:t>g</w:t>
      </w:r>
      <w:r w:rsidRPr="00F65A58">
        <w:rPr>
          <w:szCs w:val="21"/>
        </w:rPr>
        <w:t>）</w:t>
      </w:r>
      <w:r w:rsidRPr="00F65A58">
        <w:rPr>
          <w:szCs w:val="21"/>
        </w:rPr>
        <w:t xml:space="preserve"> </w:t>
      </w:r>
      <w:r w:rsidRPr="00F65A58">
        <w:rPr>
          <w:szCs w:val="21"/>
        </w:rPr>
        <w:t>分析方法；</w:t>
      </w:r>
    </w:p>
    <w:p w:rsidR="00A63837" w:rsidRPr="00F65A58" w:rsidRDefault="00A63837" w:rsidP="00A63837">
      <w:pPr>
        <w:spacing w:line="360" w:lineRule="auto"/>
        <w:ind w:firstLineChars="200" w:firstLine="420"/>
        <w:jc w:val="left"/>
        <w:rPr>
          <w:szCs w:val="21"/>
        </w:rPr>
      </w:pPr>
      <w:r w:rsidRPr="00F65A58">
        <w:rPr>
          <w:szCs w:val="21"/>
        </w:rPr>
        <w:t>h</w:t>
      </w:r>
      <w:r w:rsidRPr="00F65A58">
        <w:rPr>
          <w:szCs w:val="21"/>
        </w:rPr>
        <w:t>）</w:t>
      </w:r>
      <w:r w:rsidR="002C6E0C" w:rsidRPr="00F65A58">
        <w:rPr>
          <w:szCs w:val="21"/>
        </w:rPr>
        <w:t xml:space="preserve"> </w:t>
      </w:r>
      <w:r w:rsidRPr="00F65A58">
        <w:rPr>
          <w:szCs w:val="21"/>
        </w:rPr>
        <w:t>表格形式或者生成计算机文件</w:t>
      </w:r>
      <w:r w:rsidR="002C6E0C" w:rsidRPr="00F65A58">
        <w:rPr>
          <w:szCs w:val="21"/>
        </w:rPr>
        <w:t>形式的结果</w:t>
      </w:r>
      <w:r w:rsidRPr="00F65A58">
        <w:rPr>
          <w:szCs w:val="21"/>
        </w:rPr>
        <w:t>；</w:t>
      </w:r>
    </w:p>
    <w:p w:rsidR="00A63837" w:rsidRPr="00F65A58" w:rsidRDefault="00A63837" w:rsidP="00A63837">
      <w:pPr>
        <w:spacing w:line="360" w:lineRule="auto"/>
        <w:ind w:firstLineChars="200" w:firstLine="420"/>
        <w:jc w:val="left"/>
        <w:rPr>
          <w:szCs w:val="21"/>
        </w:rPr>
      </w:pPr>
      <w:proofErr w:type="spellStart"/>
      <w:r w:rsidRPr="00F65A58">
        <w:rPr>
          <w:szCs w:val="21"/>
        </w:rPr>
        <w:t>i</w:t>
      </w:r>
      <w:proofErr w:type="spellEnd"/>
      <w:r w:rsidRPr="00F65A58">
        <w:rPr>
          <w:szCs w:val="21"/>
        </w:rPr>
        <w:t>）</w:t>
      </w:r>
      <w:r w:rsidRPr="00F65A58">
        <w:rPr>
          <w:szCs w:val="21"/>
        </w:rPr>
        <w:t xml:space="preserve"> </w:t>
      </w:r>
      <w:r w:rsidRPr="00F65A58">
        <w:rPr>
          <w:szCs w:val="21"/>
        </w:rPr>
        <w:t>有效性评定；</w:t>
      </w:r>
    </w:p>
    <w:p w:rsidR="00A63837" w:rsidRPr="00F65A58" w:rsidRDefault="00A63837" w:rsidP="00A63837">
      <w:pPr>
        <w:spacing w:line="360" w:lineRule="auto"/>
        <w:ind w:firstLineChars="200" w:firstLine="420"/>
        <w:jc w:val="left"/>
        <w:rPr>
          <w:szCs w:val="21"/>
        </w:rPr>
      </w:pPr>
      <w:r w:rsidRPr="00F65A58">
        <w:rPr>
          <w:szCs w:val="21"/>
        </w:rPr>
        <w:t>j</w:t>
      </w:r>
      <w:r w:rsidRPr="00F65A58">
        <w:rPr>
          <w:szCs w:val="21"/>
        </w:rPr>
        <w:t>）</w:t>
      </w:r>
      <w:r w:rsidRPr="00F65A58">
        <w:rPr>
          <w:szCs w:val="21"/>
        </w:rPr>
        <w:t xml:space="preserve"> </w:t>
      </w:r>
      <w:r w:rsidRPr="00F65A58">
        <w:rPr>
          <w:szCs w:val="21"/>
        </w:rPr>
        <w:t>不在本标准规定之内的各种操作；</w:t>
      </w:r>
    </w:p>
    <w:p w:rsidR="00A63837" w:rsidRPr="00F65A58" w:rsidRDefault="00A63837" w:rsidP="00A63837">
      <w:pPr>
        <w:spacing w:line="360" w:lineRule="auto"/>
        <w:ind w:firstLineChars="200" w:firstLine="420"/>
        <w:jc w:val="left"/>
        <w:rPr>
          <w:szCs w:val="21"/>
        </w:rPr>
      </w:pPr>
      <w:r w:rsidRPr="00F65A58">
        <w:rPr>
          <w:szCs w:val="21"/>
        </w:rPr>
        <w:t>k</w:t>
      </w:r>
      <w:r w:rsidRPr="00F65A58">
        <w:rPr>
          <w:szCs w:val="21"/>
        </w:rPr>
        <w:t>）</w:t>
      </w:r>
      <w:r w:rsidRPr="00F65A58">
        <w:rPr>
          <w:szCs w:val="21"/>
        </w:rPr>
        <w:t xml:space="preserve"> </w:t>
      </w:r>
      <w:r w:rsidRPr="00F65A58">
        <w:rPr>
          <w:szCs w:val="21"/>
        </w:rPr>
        <w:t>影响实验结果的各种细节。</w:t>
      </w:r>
    </w:p>
    <w:p w:rsidR="00DD5B82" w:rsidRPr="00F65A58" w:rsidRDefault="00DD5B82">
      <w:pPr>
        <w:pStyle w:val="ae"/>
        <w:ind w:firstLineChars="95" w:firstLine="199"/>
        <w:jc w:val="center"/>
        <w:rPr>
          <w:rFonts w:ascii="Times New Roman"/>
        </w:rPr>
      </w:pPr>
    </w:p>
    <w:p w:rsidR="00DD5B82" w:rsidRPr="00F65A58" w:rsidRDefault="00130C20">
      <w:bookmarkStart w:id="4" w:name="_GoBack"/>
      <w:bookmarkEnd w:id="4"/>
      <w:r>
        <w:rPr>
          <w:noProof/>
        </w:rPr>
        <w:pict>
          <v:shape id="_x0000_s1040" type="#_x0000_t32" style="position:absolute;left:0;text-align:left;margin-left:118.85pt;margin-top:24.15pt;width:226.5pt;height:0;z-index:251669504" o:connectortype="straight" strokecolor="black [3213]" strokeweight="1.25pt">
            <v:stroke miterlimit="2"/>
          </v:shape>
        </w:pict>
      </w:r>
    </w:p>
    <w:sectPr w:rsidR="00DD5B82" w:rsidRPr="00F65A58" w:rsidSect="00DD5B82">
      <w:footerReference w:type="default" r:id="rId15"/>
      <w:pgSz w:w="11907" w:h="16839"/>
      <w:pgMar w:top="1418" w:right="1134" w:bottom="1134" w:left="1418" w:header="1418" w:footer="851"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EBE" w:rsidRDefault="00767EBE" w:rsidP="00DD5B82">
      <w:r>
        <w:separator/>
      </w:r>
    </w:p>
  </w:endnote>
  <w:endnote w:type="continuationSeparator" w:id="1">
    <w:p w:rsidR="00767EBE" w:rsidRDefault="00767EBE" w:rsidP="00DD5B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Bold">
    <w:altName w:val="Arial"/>
    <w:charset w:val="00"/>
    <w:family w:val="auto"/>
    <w:pitch w:val="default"/>
    <w:sig w:usb0="00000003" w:usb1="00000000" w:usb2="00000000" w:usb3="00000000" w:csb0="00000001" w:csb1="00000000"/>
  </w:font>
  <w:font w:name="方正行楷简体">
    <w:altName w:val="宋体"/>
    <w:charset w:val="86"/>
    <w:family w:val="auto"/>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2" w:rsidRDefault="00130C20">
    <w:pPr>
      <w:pStyle w:val="ab"/>
      <w:framePr w:wrap="around" w:vAnchor="text" w:hAnchor="margin" w:xAlign="outside" w:y="1"/>
      <w:rPr>
        <w:rStyle w:val="af1"/>
      </w:rPr>
    </w:pPr>
    <w:r>
      <w:fldChar w:fldCharType="begin"/>
    </w:r>
    <w:r w:rsidR="00873221">
      <w:rPr>
        <w:rStyle w:val="af1"/>
      </w:rPr>
      <w:instrText xml:space="preserve">PAGE  </w:instrText>
    </w:r>
    <w:r>
      <w:fldChar w:fldCharType="separate"/>
    </w:r>
    <w:r w:rsidR="00873221">
      <w:rPr>
        <w:rStyle w:val="af1"/>
      </w:rPr>
      <w:t>2</w:t>
    </w:r>
    <w:r>
      <w:fldChar w:fldCharType="end"/>
    </w:r>
  </w:p>
  <w:p w:rsidR="00DD5B82" w:rsidRDefault="00DD5B82">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2" w:rsidRDefault="00130C20">
    <w:pPr>
      <w:pStyle w:val="afff6"/>
      <w:rPr>
        <w:rStyle w:val="af1"/>
      </w:rPr>
    </w:pPr>
    <w:r>
      <w:fldChar w:fldCharType="begin"/>
    </w:r>
    <w:r w:rsidR="00873221">
      <w:rPr>
        <w:rStyle w:val="af1"/>
      </w:rPr>
      <w:instrText xml:space="preserve">PAGE  </w:instrText>
    </w:r>
    <w:r>
      <w:fldChar w:fldCharType="separate"/>
    </w:r>
    <w:r w:rsidR="00873221">
      <w:rPr>
        <w:rStyle w:val="af1"/>
      </w:rPr>
      <w:t>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2" w:rsidRDefault="00DD5B82">
    <w:pPr>
      <w:pStyle w:val="ab"/>
      <w:ind w:left="40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B82" w:rsidRDefault="00130C20">
    <w:pPr>
      <w:pStyle w:val="ab"/>
      <w:framePr w:wrap="around" w:vAnchor="text" w:hAnchor="margin" w:xAlign="outside" w:y="1"/>
      <w:rPr>
        <w:rStyle w:val="af1"/>
      </w:rPr>
    </w:pPr>
    <w:r>
      <w:fldChar w:fldCharType="begin"/>
    </w:r>
    <w:r w:rsidR="00873221">
      <w:rPr>
        <w:rStyle w:val="af1"/>
      </w:rPr>
      <w:instrText xml:space="preserve">PAGE  </w:instrText>
    </w:r>
    <w:r>
      <w:fldChar w:fldCharType="separate"/>
    </w:r>
    <w:r w:rsidR="00F82C6D">
      <w:rPr>
        <w:rStyle w:val="af1"/>
        <w:noProof/>
      </w:rPr>
      <w:t>8</w:t>
    </w:r>
    <w:r>
      <w:fldChar w:fldCharType="end"/>
    </w:r>
  </w:p>
  <w:p w:rsidR="00DD5B82" w:rsidRDefault="00DD5B82">
    <w:pPr>
      <w:pStyle w:val="afff6"/>
      <w:ind w:right="990"/>
      <w:jc w:val="both"/>
      <w:rPr>
        <w:rStyle w:val="af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EBE" w:rsidRDefault="00767EBE" w:rsidP="00DD5B82">
      <w:r>
        <w:separator/>
      </w:r>
    </w:p>
  </w:footnote>
  <w:footnote w:type="continuationSeparator" w:id="1">
    <w:p w:rsidR="00767EBE" w:rsidRDefault="00767EBE" w:rsidP="00DD5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4F4" w:rsidRPr="007514F4" w:rsidRDefault="007514F4" w:rsidP="007514F4">
    <w:pPr>
      <w:pStyle w:val="22"/>
      <w:wordWrap w:val="0"/>
      <w:rPr>
        <w:sz w:val="21"/>
        <w:szCs w:val="21"/>
      </w:rPr>
    </w:pPr>
    <w:r w:rsidRPr="007514F4">
      <w:rPr>
        <w:sz w:val="21"/>
        <w:szCs w:val="21"/>
      </w:rPr>
      <w:t>GB/T XXXX</w:t>
    </w:r>
    <w:proofErr w:type="gramStart"/>
    <w:r w:rsidRPr="007514F4">
      <w:rPr>
        <w:sz w:val="21"/>
        <w:szCs w:val="21"/>
      </w:rPr>
      <w:t>:20XX</w:t>
    </w:r>
    <w:proofErr w:type="gramEnd"/>
    <w:r w:rsidRPr="007514F4">
      <w:rPr>
        <w:rFonts w:hint="eastAsia"/>
        <w:sz w:val="21"/>
        <w:szCs w:val="21"/>
      </w:rPr>
      <w:t xml:space="preserve"> /ISO </w:t>
    </w:r>
    <w:r w:rsidRPr="007514F4">
      <w:rPr>
        <w:sz w:val="21"/>
        <w:szCs w:val="21"/>
      </w:rPr>
      <w:t>280</w:t>
    </w:r>
    <w:r w:rsidRPr="007514F4">
      <w:rPr>
        <w:rFonts w:hint="eastAsia"/>
        <w:sz w:val="21"/>
        <w:szCs w:val="21"/>
      </w:rPr>
      <w:t>79</w:t>
    </w:r>
    <w:r w:rsidRPr="007514F4">
      <w:rPr>
        <w:sz w:val="21"/>
        <w:szCs w:val="21"/>
      </w:rPr>
      <w:t>-20</w:t>
    </w:r>
    <w:r w:rsidRPr="007514F4">
      <w:rPr>
        <w:rFonts w:hint="eastAsia"/>
        <w:sz w:val="21"/>
        <w:szCs w:val="21"/>
      </w:rPr>
      <w:t>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8A3"/>
    <w:multiLevelType w:val="multilevel"/>
    <w:tmpl w:val="10FF48A3"/>
    <w:lvl w:ilvl="0" w:tentative="1">
      <w:start w:val="1"/>
      <w:numFmt w:val="bullet"/>
      <w:pStyle w:val="a"/>
      <w:lvlText w:val=""/>
      <w:lvlJc w:val="left"/>
      <w:pPr>
        <w:ind w:left="1271" w:hanging="420"/>
      </w:pPr>
      <w:rPr>
        <w:rFonts w:ascii="Wingdings" w:hAnsi="Wingdings" w:hint="default"/>
      </w:rPr>
    </w:lvl>
    <w:lvl w:ilvl="1" w:tentative="1">
      <w:start w:val="1"/>
      <w:numFmt w:val="bullet"/>
      <w:lvlText w:val=""/>
      <w:lvlJc w:val="left"/>
      <w:pPr>
        <w:ind w:left="1691" w:hanging="420"/>
      </w:pPr>
      <w:rPr>
        <w:rFonts w:ascii="Wingdings" w:hAnsi="Wingdings" w:hint="default"/>
      </w:rPr>
    </w:lvl>
    <w:lvl w:ilvl="2" w:tentative="1">
      <w:start w:val="1"/>
      <w:numFmt w:val="bullet"/>
      <w:lvlText w:val=""/>
      <w:lvlJc w:val="left"/>
      <w:pPr>
        <w:ind w:left="2111" w:hanging="420"/>
      </w:pPr>
      <w:rPr>
        <w:rFonts w:ascii="Wingdings" w:hAnsi="Wingdings" w:hint="default"/>
      </w:rPr>
    </w:lvl>
    <w:lvl w:ilvl="3" w:tentative="1">
      <w:start w:val="1"/>
      <w:numFmt w:val="bullet"/>
      <w:lvlText w:val=""/>
      <w:lvlJc w:val="left"/>
      <w:pPr>
        <w:ind w:left="2531" w:hanging="420"/>
      </w:pPr>
      <w:rPr>
        <w:rFonts w:ascii="Wingdings" w:hAnsi="Wingdings" w:hint="default"/>
      </w:rPr>
    </w:lvl>
    <w:lvl w:ilvl="4" w:tentative="1">
      <w:start w:val="1"/>
      <w:numFmt w:val="bullet"/>
      <w:lvlText w:val=""/>
      <w:lvlJc w:val="left"/>
      <w:pPr>
        <w:ind w:left="2951" w:hanging="420"/>
      </w:pPr>
      <w:rPr>
        <w:rFonts w:ascii="Wingdings" w:hAnsi="Wingdings" w:hint="default"/>
      </w:rPr>
    </w:lvl>
    <w:lvl w:ilvl="5" w:tentative="1">
      <w:start w:val="1"/>
      <w:numFmt w:val="bullet"/>
      <w:lvlText w:val=""/>
      <w:lvlJc w:val="left"/>
      <w:pPr>
        <w:ind w:left="3371" w:hanging="420"/>
      </w:pPr>
      <w:rPr>
        <w:rFonts w:ascii="Wingdings" w:hAnsi="Wingdings" w:hint="default"/>
      </w:rPr>
    </w:lvl>
    <w:lvl w:ilvl="6" w:tentative="1">
      <w:start w:val="1"/>
      <w:numFmt w:val="bullet"/>
      <w:lvlText w:val=""/>
      <w:lvlJc w:val="left"/>
      <w:pPr>
        <w:ind w:left="3791" w:hanging="420"/>
      </w:pPr>
      <w:rPr>
        <w:rFonts w:ascii="Wingdings" w:hAnsi="Wingdings" w:hint="default"/>
      </w:rPr>
    </w:lvl>
    <w:lvl w:ilvl="7" w:tentative="1">
      <w:start w:val="1"/>
      <w:numFmt w:val="bullet"/>
      <w:lvlText w:val=""/>
      <w:lvlJc w:val="left"/>
      <w:pPr>
        <w:ind w:left="4211" w:hanging="420"/>
      </w:pPr>
      <w:rPr>
        <w:rFonts w:ascii="Wingdings" w:hAnsi="Wingdings" w:hint="default"/>
      </w:rPr>
    </w:lvl>
    <w:lvl w:ilvl="8" w:tentative="1">
      <w:start w:val="1"/>
      <w:numFmt w:val="bullet"/>
      <w:lvlText w:val=""/>
      <w:lvlJc w:val="left"/>
      <w:pPr>
        <w:ind w:left="4631" w:hanging="420"/>
      </w:pPr>
      <w:rPr>
        <w:rFonts w:ascii="Wingdings" w:hAnsi="Wingdings" w:hint="default"/>
      </w:rPr>
    </w:lvl>
  </w:abstractNum>
  <w:abstractNum w:abstractNumId="1">
    <w:nsid w:val="298A4EA8"/>
    <w:multiLevelType w:val="multilevel"/>
    <w:tmpl w:val="298A4EA8"/>
    <w:lvl w:ilvl="0" w:tentative="1">
      <w:start w:val="1"/>
      <w:numFmt w:val="bullet"/>
      <w:pStyle w:val="1"/>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proofState w:spelling="clean" w:grammar="clean"/>
  <w:defaultTabStop w:val="420"/>
  <w:drawingGridHorizontalSpacing w:val="2"/>
  <w:drawingGridVerticalSpacing w:val="3"/>
  <w:displayHorizontalDrawingGridEvery w:val="0"/>
  <w:displayVerticalDrawingGridEvery w:val="2"/>
  <w:characterSpacingControl w:val="compressPunctuation"/>
  <w:hdrShapeDefaults>
    <o:shapedefaults v:ext="edit" spidmax="30721" fillcolor="#9cbee0" strokecolor="#739cc3">
      <v:fill color="#9cbee0" color2="#bbd5f0" type="gradient">
        <o:fill v:ext="view" type="gradientUnscaled"/>
      </v:fill>
      <v:stroke color="#739cc3" weight="1.25pt" miterlimit="2"/>
      <o:colormenu v:ext="edit" strokecolor="none [3213]"/>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5B82"/>
    <w:rsid w:val="00003C78"/>
    <w:rsid w:val="000725E2"/>
    <w:rsid w:val="00072F1B"/>
    <w:rsid w:val="00094C30"/>
    <w:rsid w:val="000B31F7"/>
    <w:rsid w:val="000C6E38"/>
    <w:rsid w:val="000E4AA2"/>
    <w:rsid w:val="000F338F"/>
    <w:rsid w:val="00122F12"/>
    <w:rsid w:val="00125B1D"/>
    <w:rsid w:val="00130C20"/>
    <w:rsid w:val="00133B6F"/>
    <w:rsid w:val="00136869"/>
    <w:rsid w:val="001748C3"/>
    <w:rsid w:val="001908CB"/>
    <w:rsid w:val="001E236B"/>
    <w:rsid w:val="001E30BF"/>
    <w:rsid w:val="001F2D3D"/>
    <w:rsid w:val="00205A6C"/>
    <w:rsid w:val="002236AA"/>
    <w:rsid w:val="00231322"/>
    <w:rsid w:val="00276374"/>
    <w:rsid w:val="00284DBF"/>
    <w:rsid w:val="00291F6D"/>
    <w:rsid w:val="002C2DAA"/>
    <w:rsid w:val="002C6E0C"/>
    <w:rsid w:val="002E7133"/>
    <w:rsid w:val="00341743"/>
    <w:rsid w:val="00353BEF"/>
    <w:rsid w:val="003A739C"/>
    <w:rsid w:val="003F2590"/>
    <w:rsid w:val="003F5EDF"/>
    <w:rsid w:val="00431ACD"/>
    <w:rsid w:val="004346CC"/>
    <w:rsid w:val="004472AD"/>
    <w:rsid w:val="004703B6"/>
    <w:rsid w:val="00492714"/>
    <w:rsid w:val="004B63BD"/>
    <w:rsid w:val="004B6D96"/>
    <w:rsid w:val="004B79DB"/>
    <w:rsid w:val="00571446"/>
    <w:rsid w:val="00580E9C"/>
    <w:rsid w:val="00582658"/>
    <w:rsid w:val="005974DA"/>
    <w:rsid w:val="005A37D8"/>
    <w:rsid w:val="005C2681"/>
    <w:rsid w:val="005D5ABF"/>
    <w:rsid w:val="005F4E43"/>
    <w:rsid w:val="006028E5"/>
    <w:rsid w:val="00615E0A"/>
    <w:rsid w:val="00615E9A"/>
    <w:rsid w:val="0064720D"/>
    <w:rsid w:val="00653DB3"/>
    <w:rsid w:val="00656C10"/>
    <w:rsid w:val="00680D5F"/>
    <w:rsid w:val="00686683"/>
    <w:rsid w:val="006906CD"/>
    <w:rsid w:val="006A253F"/>
    <w:rsid w:val="006D3703"/>
    <w:rsid w:val="006F40D8"/>
    <w:rsid w:val="00720E3D"/>
    <w:rsid w:val="007514F4"/>
    <w:rsid w:val="00767875"/>
    <w:rsid w:val="00767EBE"/>
    <w:rsid w:val="00796E1D"/>
    <w:rsid w:val="007A4B52"/>
    <w:rsid w:val="007D70BE"/>
    <w:rsid w:val="00810949"/>
    <w:rsid w:val="00810D3C"/>
    <w:rsid w:val="008447F6"/>
    <w:rsid w:val="008664B6"/>
    <w:rsid w:val="00873221"/>
    <w:rsid w:val="00874EB9"/>
    <w:rsid w:val="00876B9D"/>
    <w:rsid w:val="008917AB"/>
    <w:rsid w:val="008B26E6"/>
    <w:rsid w:val="008B5312"/>
    <w:rsid w:val="008B56F0"/>
    <w:rsid w:val="008D2688"/>
    <w:rsid w:val="008F1777"/>
    <w:rsid w:val="00905B7E"/>
    <w:rsid w:val="00915FEA"/>
    <w:rsid w:val="0091647F"/>
    <w:rsid w:val="009407C4"/>
    <w:rsid w:val="0095473C"/>
    <w:rsid w:val="00976A0B"/>
    <w:rsid w:val="00986CC5"/>
    <w:rsid w:val="009F30F7"/>
    <w:rsid w:val="00A026A4"/>
    <w:rsid w:val="00A11115"/>
    <w:rsid w:val="00A46190"/>
    <w:rsid w:val="00A63837"/>
    <w:rsid w:val="00AA59E2"/>
    <w:rsid w:val="00AA7910"/>
    <w:rsid w:val="00AB31EB"/>
    <w:rsid w:val="00AB65A5"/>
    <w:rsid w:val="00AC03CB"/>
    <w:rsid w:val="00AE5BFA"/>
    <w:rsid w:val="00AF6463"/>
    <w:rsid w:val="00B05B65"/>
    <w:rsid w:val="00B12520"/>
    <w:rsid w:val="00B4233E"/>
    <w:rsid w:val="00B42B4C"/>
    <w:rsid w:val="00B53199"/>
    <w:rsid w:val="00B5456C"/>
    <w:rsid w:val="00B75B50"/>
    <w:rsid w:val="00B838AF"/>
    <w:rsid w:val="00BA7F5B"/>
    <w:rsid w:val="00BB0A62"/>
    <w:rsid w:val="00BF2E80"/>
    <w:rsid w:val="00C05761"/>
    <w:rsid w:val="00C1259C"/>
    <w:rsid w:val="00C37704"/>
    <w:rsid w:val="00C437CD"/>
    <w:rsid w:val="00C54AE8"/>
    <w:rsid w:val="00C56DB3"/>
    <w:rsid w:val="00C63AB6"/>
    <w:rsid w:val="00C9272F"/>
    <w:rsid w:val="00C951D9"/>
    <w:rsid w:val="00C95215"/>
    <w:rsid w:val="00CC4CB7"/>
    <w:rsid w:val="00CE16C5"/>
    <w:rsid w:val="00CE38A0"/>
    <w:rsid w:val="00CF26EE"/>
    <w:rsid w:val="00CF2FAF"/>
    <w:rsid w:val="00D06B70"/>
    <w:rsid w:val="00D15511"/>
    <w:rsid w:val="00D4429B"/>
    <w:rsid w:val="00D47E20"/>
    <w:rsid w:val="00D61DD4"/>
    <w:rsid w:val="00D82A79"/>
    <w:rsid w:val="00D931FA"/>
    <w:rsid w:val="00DD5B82"/>
    <w:rsid w:val="00DE3866"/>
    <w:rsid w:val="00DE6D83"/>
    <w:rsid w:val="00E10A46"/>
    <w:rsid w:val="00E1279C"/>
    <w:rsid w:val="00E24923"/>
    <w:rsid w:val="00E24FCD"/>
    <w:rsid w:val="00E9640D"/>
    <w:rsid w:val="00E966E0"/>
    <w:rsid w:val="00EB3D96"/>
    <w:rsid w:val="00ED72D7"/>
    <w:rsid w:val="00EE5016"/>
    <w:rsid w:val="00F33795"/>
    <w:rsid w:val="00F3723F"/>
    <w:rsid w:val="00F52E49"/>
    <w:rsid w:val="00F65A58"/>
    <w:rsid w:val="00F82C6D"/>
    <w:rsid w:val="00F83430"/>
    <w:rsid w:val="00F94747"/>
    <w:rsid w:val="00FA567E"/>
    <w:rsid w:val="00FB3A17"/>
    <w:rsid w:val="00FD045A"/>
    <w:rsid w:val="00FE58C7"/>
    <w:rsid w:val="00FF394A"/>
    <w:rsid w:val="00FF5A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fillcolor="#9cbee0" strokecolor="#739cc3">
      <v:fill color="#9cbee0" color2="#bbd5f0" type="gradient">
        <o:fill v:ext="view" type="gradientUnscaled"/>
      </v:fill>
      <v:stroke color="#739cc3" weight="1.25pt" miterlimit="2"/>
      <o:colormenu v:ext="edit" strokecolor="none [3213]"/>
    </o:shapedefaults>
    <o:shapelayout v:ext="edit">
      <o:idmap v:ext="edit" data="1"/>
      <o:rules v:ext="edit">
        <o:r id="V:Rule4" type="connector" idref="#Straight Connector 61"/>
        <o:r id="V:Rule5" type="connector" idref="#Straight Connector 63"/>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Normal Inden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lin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D5B82"/>
    <w:pPr>
      <w:widowControl w:val="0"/>
      <w:jc w:val="both"/>
    </w:pPr>
    <w:rPr>
      <w:kern w:val="2"/>
      <w:sz w:val="21"/>
      <w:szCs w:val="24"/>
    </w:rPr>
  </w:style>
  <w:style w:type="paragraph" w:styleId="1">
    <w:name w:val="heading 1"/>
    <w:basedOn w:val="a0"/>
    <w:next w:val="a0"/>
    <w:link w:val="1Char"/>
    <w:qFormat/>
    <w:rsid w:val="00DD5B82"/>
    <w:pPr>
      <w:keepNext/>
      <w:keepLines/>
      <w:numPr>
        <w:numId w:val="1"/>
      </w:numPr>
      <w:ind w:left="0" w:firstLine="0"/>
      <w:outlineLvl w:val="0"/>
    </w:pPr>
    <w:rPr>
      <w:b/>
      <w:bCs/>
      <w:kern w:val="21"/>
      <w:szCs w:val="44"/>
    </w:rPr>
  </w:style>
  <w:style w:type="paragraph" w:styleId="2">
    <w:name w:val="heading 2"/>
    <w:basedOn w:val="a0"/>
    <w:next w:val="a0"/>
    <w:link w:val="2Char"/>
    <w:qFormat/>
    <w:rsid w:val="00DD5B82"/>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Char"/>
    <w:qFormat/>
    <w:rsid w:val="00DD5B82"/>
    <w:pPr>
      <w:keepNext/>
      <w:keepLines/>
      <w:spacing w:before="260" w:after="260" w:line="416" w:lineRule="auto"/>
      <w:outlineLvl w:val="2"/>
    </w:pPr>
    <w:rPr>
      <w:b/>
      <w:bCs/>
      <w:sz w:val="32"/>
      <w:szCs w:val="32"/>
    </w:rPr>
  </w:style>
  <w:style w:type="paragraph" w:styleId="4">
    <w:name w:val="heading 4"/>
    <w:basedOn w:val="a0"/>
    <w:next w:val="a0"/>
    <w:link w:val="4Char"/>
    <w:qFormat/>
    <w:rsid w:val="00DD5B82"/>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link w:val="5Char"/>
    <w:qFormat/>
    <w:rsid w:val="00DD5B82"/>
    <w:pPr>
      <w:keepNext/>
      <w:keepLines/>
      <w:spacing w:before="280" w:after="290" w:line="376" w:lineRule="auto"/>
      <w:outlineLvl w:val="4"/>
    </w:pPr>
    <w:rPr>
      <w:b/>
      <w:bCs/>
      <w:sz w:val="28"/>
      <w:szCs w:val="28"/>
    </w:rPr>
  </w:style>
  <w:style w:type="paragraph" w:styleId="6">
    <w:name w:val="heading 6"/>
    <w:basedOn w:val="a0"/>
    <w:next w:val="a0"/>
    <w:link w:val="6Char"/>
    <w:qFormat/>
    <w:rsid w:val="00DD5B82"/>
    <w:pPr>
      <w:keepNext/>
      <w:keepLines/>
      <w:spacing w:before="240" w:after="64" w:line="320" w:lineRule="auto"/>
      <w:outlineLvl w:val="5"/>
    </w:pPr>
    <w:rPr>
      <w:rFonts w:ascii="Arial" w:eastAsia="黑体" w:hAnsi="Arial"/>
      <w:b/>
      <w:bCs/>
      <w:sz w:val="24"/>
    </w:rPr>
  </w:style>
  <w:style w:type="paragraph" w:styleId="7">
    <w:name w:val="heading 7"/>
    <w:basedOn w:val="a0"/>
    <w:next w:val="a0"/>
    <w:link w:val="7Char"/>
    <w:qFormat/>
    <w:rsid w:val="00DD5B82"/>
    <w:pPr>
      <w:keepNext/>
      <w:keepLines/>
      <w:spacing w:before="240" w:after="64" w:line="320" w:lineRule="auto"/>
      <w:outlineLvl w:val="6"/>
    </w:pPr>
    <w:rPr>
      <w:b/>
      <w:bCs/>
      <w:sz w:val="24"/>
    </w:rPr>
  </w:style>
  <w:style w:type="paragraph" w:styleId="8">
    <w:name w:val="heading 8"/>
    <w:basedOn w:val="a0"/>
    <w:next w:val="a0"/>
    <w:link w:val="8Char"/>
    <w:qFormat/>
    <w:rsid w:val="00DD5B82"/>
    <w:pPr>
      <w:keepNext/>
      <w:keepLines/>
      <w:spacing w:before="240" w:after="64" w:line="320" w:lineRule="auto"/>
      <w:outlineLvl w:val="7"/>
    </w:pPr>
    <w:rPr>
      <w:rFonts w:ascii="Arial" w:eastAsia="黑体" w:hAnsi="Arial"/>
      <w:sz w:val="24"/>
    </w:rPr>
  </w:style>
  <w:style w:type="paragraph" w:styleId="9">
    <w:name w:val="heading 9"/>
    <w:basedOn w:val="a0"/>
    <w:next w:val="a0"/>
    <w:link w:val="9Char"/>
    <w:qFormat/>
    <w:rsid w:val="00DD5B82"/>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rsid w:val="00DD5B82"/>
    <w:rPr>
      <w:b/>
      <w:bCs/>
    </w:rPr>
  </w:style>
  <w:style w:type="paragraph" w:styleId="a5">
    <w:name w:val="annotation text"/>
    <w:basedOn w:val="a0"/>
    <w:rsid w:val="00DD5B82"/>
    <w:pPr>
      <w:jc w:val="left"/>
    </w:pPr>
  </w:style>
  <w:style w:type="paragraph" w:styleId="70">
    <w:name w:val="toc 7"/>
    <w:basedOn w:val="60"/>
    <w:rsid w:val="00DD5B82"/>
  </w:style>
  <w:style w:type="paragraph" w:styleId="60">
    <w:name w:val="toc 6"/>
    <w:basedOn w:val="50"/>
    <w:rsid w:val="00DD5B82"/>
  </w:style>
  <w:style w:type="paragraph" w:styleId="50">
    <w:name w:val="toc 5"/>
    <w:basedOn w:val="40"/>
    <w:rsid w:val="00DD5B82"/>
  </w:style>
  <w:style w:type="paragraph" w:styleId="40">
    <w:name w:val="toc 4"/>
    <w:basedOn w:val="30"/>
    <w:rsid w:val="00DD5B82"/>
  </w:style>
  <w:style w:type="paragraph" w:styleId="30">
    <w:name w:val="toc 3"/>
    <w:basedOn w:val="20"/>
    <w:rsid w:val="00DD5B82"/>
  </w:style>
  <w:style w:type="paragraph" w:styleId="20">
    <w:name w:val="toc 2"/>
    <w:basedOn w:val="10"/>
    <w:rsid w:val="00DD5B82"/>
  </w:style>
  <w:style w:type="paragraph" w:styleId="10">
    <w:name w:val="toc 1"/>
    <w:rsid w:val="00DD5B82"/>
    <w:pPr>
      <w:jc w:val="both"/>
    </w:pPr>
    <w:rPr>
      <w:rFonts w:ascii="宋体"/>
      <w:sz w:val="21"/>
    </w:rPr>
  </w:style>
  <w:style w:type="paragraph" w:styleId="80">
    <w:name w:val="index 8"/>
    <w:basedOn w:val="a0"/>
    <w:next w:val="a0"/>
    <w:rsid w:val="00DD5B82"/>
    <w:pPr>
      <w:ind w:left="1680" w:hanging="210"/>
      <w:jc w:val="left"/>
    </w:pPr>
    <w:rPr>
      <w:rFonts w:ascii="Calibri" w:hAnsi="Calibri"/>
      <w:sz w:val="20"/>
      <w:szCs w:val="20"/>
    </w:rPr>
  </w:style>
  <w:style w:type="paragraph" w:styleId="a6">
    <w:name w:val="caption"/>
    <w:basedOn w:val="a0"/>
    <w:next w:val="a0"/>
    <w:qFormat/>
    <w:rsid w:val="00DD5B82"/>
    <w:pPr>
      <w:spacing w:before="152" w:after="160"/>
    </w:pPr>
    <w:rPr>
      <w:rFonts w:ascii="Arial" w:eastAsia="黑体" w:hAnsi="Arial" w:cs="Arial"/>
      <w:sz w:val="20"/>
      <w:szCs w:val="20"/>
    </w:rPr>
  </w:style>
  <w:style w:type="paragraph" w:styleId="51">
    <w:name w:val="index 5"/>
    <w:basedOn w:val="a0"/>
    <w:next w:val="a0"/>
    <w:rsid w:val="00DD5B82"/>
    <w:pPr>
      <w:ind w:left="1050" w:hanging="210"/>
      <w:jc w:val="left"/>
    </w:pPr>
    <w:rPr>
      <w:rFonts w:ascii="Calibri" w:hAnsi="Calibri"/>
      <w:sz w:val="20"/>
      <w:szCs w:val="20"/>
    </w:rPr>
  </w:style>
  <w:style w:type="paragraph" w:styleId="a7">
    <w:name w:val="Document Map"/>
    <w:basedOn w:val="a0"/>
    <w:link w:val="Char"/>
    <w:rsid w:val="00DD5B82"/>
    <w:pPr>
      <w:shd w:val="clear" w:color="auto" w:fill="000080"/>
    </w:pPr>
  </w:style>
  <w:style w:type="paragraph" w:styleId="61">
    <w:name w:val="index 6"/>
    <w:basedOn w:val="a0"/>
    <w:next w:val="a0"/>
    <w:rsid w:val="00DD5B82"/>
    <w:pPr>
      <w:ind w:left="1260" w:hanging="210"/>
      <w:jc w:val="left"/>
    </w:pPr>
    <w:rPr>
      <w:rFonts w:ascii="Calibri" w:hAnsi="Calibri"/>
      <w:sz w:val="20"/>
      <w:szCs w:val="20"/>
    </w:rPr>
  </w:style>
  <w:style w:type="paragraph" w:styleId="HTML">
    <w:name w:val="HTML Address"/>
    <w:basedOn w:val="a0"/>
    <w:link w:val="HTMLChar"/>
    <w:rsid w:val="00DD5B82"/>
    <w:rPr>
      <w:i/>
      <w:iCs/>
    </w:rPr>
  </w:style>
  <w:style w:type="paragraph" w:styleId="41">
    <w:name w:val="index 4"/>
    <w:basedOn w:val="a0"/>
    <w:next w:val="a0"/>
    <w:rsid w:val="00DD5B82"/>
    <w:pPr>
      <w:ind w:left="840" w:hanging="210"/>
      <w:jc w:val="left"/>
    </w:pPr>
    <w:rPr>
      <w:rFonts w:ascii="Calibri" w:hAnsi="Calibri"/>
      <w:sz w:val="20"/>
      <w:szCs w:val="20"/>
    </w:rPr>
  </w:style>
  <w:style w:type="paragraph" w:styleId="81">
    <w:name w:val="toc 8"/>
    <w:basedOn w:val="70"/>
    <w:rsid w:val="00DD5B82"/>
  </w:style>
  <w:style w:type="paragraph" w:styleId="31">
    <w:name w:val="index 3"/>
    <w:basedOn w:val="a0"/>
    <w:next w:val="a0"/>
    <w:rsid w:val="00DD5B82"/>
    <w:pPr>
      <w:ind w:left="630" w:hanging="210"/>
      <w:jc w:val="left"/>
    </w:pPr>
    <w:rPr>
      <w:rFonts w:ascii="Calibri" w:hAnsi="Calibri"/>
      <w:sz w:val="20"/>
      <w:szCs w:val="20"/>
    </w:rPr>
  </w:style>
  <w:style w:type="paragraph" w:styleId="a8">
    <w:name w:val="Date"/>
    <w:basedOn w:val="a0"/>
    <w:next w:val="a0"/>
    <w:link w:val="Char0"/>
    <w:rsid w:val="00DD5B82"/>
    <w:pPr>
      <w:ind w:leftChars="2500" w:left="100"/>
    </w:pPr>
  </w:style>
  <w:style w:type="paragraph" w:styleId="a9">
    <w:name w:val="endnote text"/>
    <w:basedOn w:val="a0"/>
    <w:link w:val="Char1"/>
    <w:semiHidden/>
    <w:rsid w:val="00DD5B82"/>
    <w:pPr>
      <w:snapToGrid w:val="0"/>
      <w:jc w:val="left"/>
    </w:pPr>
  </w:style>
  <w:style w:type="paragraph" w:styleId="aa">
    <w:name w:val="Balloon Text"/>
    <w:basedOn w:val="a0"/>
    <w:link w:val="Char2"/>
    <w:uiPriority w:val="99"/>
    <w:rsid w:val="00DD5B82"/>
    <w:rPr>
      <w:sz w:val="18"/>
      <w:szCs w:val="18"/>
    </w:rPr>
  </w:style>
  <w:style w:type="paragraph" w:styleId="ab">
    <w:name w:val="footer"/>
    <w:basedOn w:val="a0"/>
    <w:link w:val="Char3"/>
    <w:rsid w:val="00DD5B82"/>
    <w:pPr>
      <w:tabs>
        <w:tab w:val="center" w:pos="4153"/>
        <w:tab w:val="right" w:pos="8306"/>
      </w:tabs>
      <w:snapToGrid w:val="0"/>
      <w:ind w:rightChars="100" w:right="210"/>
      <w:jc w:val="right"/>
    </w:pPr>
    <w:rPr>
      <w:sz w:val="18"/>
      <w:szCs w:val="18"/>
    </w:rPr>
  </w:style>
  <w:style w:type="paragraph" w:styleId="ac">
    <w:name w:val="header"/>
    <w:basedOn w:val="a0"/>
    <w:link w:val="Char4"/>
    <w:rsid w:val="00DD5B82"/>
    <w:pPr>
      <w:pBdr>
        <w:bottom w:val="single" w:sz="6" w:space="1" w:color="auto"/>
      </w:pBdr>
      <w:tabs>
        <w:tab w:val="center" w:pos="4153"/>
        <w:tab w:val="right" w:pos="8306"/>
      </w:tabs>
      <w:snapToGrid w:val="0"/>
      <w:jc w:val="center"/>
    </w:pPr>
    <w:rPr>
      <w:sz w:val="18"/>
      <w:szCs w:val="18"/>
    </w:rPr>
  </w:style>
  <w:style w:type="paragraph" w:styleId="ad">
    <w:name w:val="index heading"/>
    <w:basedOn w:val="a0"/>
    <w:next w:val="11"/>
    <w:rsid w:val="00DD5B82"/>
    <w:pPr>
      <w:spacing w:before="120" w:after="120"/>
      <w:jc w:val="center"/>
    </w:pPr>
    <w:rPr>
      <w:rFonts w:ascii="Calibri" w:hAnsi="Calibri"/>
      <w:b/>
      <w:bCs/>
      <w:iCs/>
      <w:szCs w:val="20"/>
    </w:rPr>
  </w:style>
  <w:style w:type="paragraph" w:styleId="11">
    <w:name w:val="index 1"/>
    <w:basedOn w:val="a0"/>
    <w:next w:val="ae"/>
    <w:rsid w:val="00DD5B82"/>
    <w:pPr>
      <w:tabs>
        <w:tab w:val="right" w:leader="dot" w:pos="9299"/>
      </w:tabs>
      <w:jc w:val="left"/>
    </w:pPr>
    <w:rPr>
      <w:rFonts w:ascii="宋体"/>
      <w:szCs w:val="21"/>
    </w:rPr>
  </w:style>
  <w:style w:type="paragraph" w:customStyle="1" w:styleId="ae">
    <w:name w:val="段"/>
    <w:link w:val="CharChar"/>
    <w:rsid w:val="00DD5B82"/>
    <w:pPr>
      <w:autoSpaceDE w:val="0"/>
      <w:autoSpaceDN w:val="0"/>
      <w:ind w:firstLineChars="200" w:firstLine="200"/>
      <w:jc w:val="both"/>
    </w:pPr>
    <w:rPr>
      <w:rFonts w:ascii="宋体"/>
      <w:sz w:val="21"/>
    </w:rPr>
  </w:style>
  <w:style w:type="paragraph" w:styleId="af">
    <w:name w:val="footnote text"/>
    <w:basedOn w:val="a0"/>
    <w:link w:val="Char5"/>
    <w:rsid w:val="00DD5B82"/>
    <w:pPr>
      <w:snapToGrid w:val="0"/>
      <w:jc w:val="left"/>
    </w:pPr>
    <w:rPr>
      <w:sz w:val="18"/>
      <w:szCs w:val="18"/>
    </w:rPr>
  </w:style>
  <w:style w:type="paragraph" w:styleId="71">
    <w:name w:val="index 7"/>
    <w:basedOn w:val="a0"/>
    <w:next w:val="a0"/>
    <w:rsid w:val="00DD5B82"/>
    <w:pPr>
      <w:ind w:left="1470" w:hanging="210"/>
      <w:jc w:val="left"/>
    </w:pPr>
    <w:rPr>
      <w:rFonts w:ascii="Calibri" w:hAnsi="Calibri"/>
      <w:sz w:val="20"/>
      <w:szCs w:val="20"/>
    </w:rPr>
  </w:style>
  <w:style w:type="paragraph" w:styleId="90">
    <w:name w:val="index 9"/>
    <w:basedOn w:val="a0"/>
    <w:next w:val="a0"/>
    <w:rsid w:val="00DD5B82"/>
    <w:pPr>
      <w:ind w:left="1890" w:hanging="210"/>
      <w:jc w:val="left"/>
    </w:pPr>
    <w:rPr>
      <w:rFonts w:ascii="Calibri" w:hAnsi="Calibri"/>
      <w:sz w:val="20"/>
      <w:szCs w:val="20"/>
    </w:rPr>
  </w:style>
  <w:style w:type="paragraph" w:styleId="91">
    <w:name w:val="toc 9"/>
    <w:basedOn w:val="81"/>
    <w:rsid w:val="00DD5B82"/>
  </w:style>
  <w:style w:type="paragraph" w:styleId="HTML0">
    <w:name w:val="HTML Preformatted"/>
    <w:basedOn w:val="a0"/>
    <w:link w:val="HTMLChar0"/>
    <w:rsid w:val="00DD5B82"/>
    <w:rPr>
      <w:rFonts w:ascii="Courier New" w:hAnsi="Courier New" w:cs="Courier New"/>
      <w:sz w:val="20"/>
      <w:szCs w:val="20"/>
    </w:rPr>
  </w:style>
  <w:style w:type="paragraph" w:styleId="af0">
    <w:name w:val="Normal (Web)"/>
    <w:basedOn w:val="a0"/>
    <w:rsid w:val="00DD5B82"/>
    <w:pPr>
      <w:widowControl/>
      <w:spacing w:before="100" w:beforeAutospacing="1" w:after="100" w:afterAutospacing="1"/>
      <w:jc w:val="left"/>
    </w:pPr>
    <w:rPr>
      <w:rFonts w:ascii="宋体" w:hAnsi="宋体" w:cs="宋体"/>
      <w:kern w:val="0"/>
      <w:sz w:val="24"/>
    </w:rPr>
  </w:style>
  <w:style w:type="paragraph" w:styleId="21">
    <w:name w:val="index 2"/>
    <w:basedOn w:val="a0"/>
    <w:next w:val="a0"/>
    <w:rsid w:val="00DD5B82"/>
    <w:pPr>
      <w:ind w:left="420" w:hanging="210"/>
      <w:jc w:val="left"/>
    </w:pPr>
    <w:rPr>
      <w:rFonts w:ascii="Calibri" w:hAnsi="Calibri"/>
      <w:sz w:val="20"/>
      <w:szCs w:val="20"/>
    </w:rPr>
  </w:style>
  <w:style w:type="paragraph" w:styleId="a">
    <w:name w:val="Title"/>
    <w:basedOn w:val="a0"/>
    <w:link w:val="Char6"/>
    <w:qFormat/>
    <w:rsid w:val="00DD5B82"/>
    <w:pPr>
      <w:numPr>
        <w:numId w:val="2"/>
      </w:numPr>
      <w:ind w:left="0" w:firstLine="794"/>
      <w:jc w:val="center"/>
      <w:outlineLvl w:val="0"/>
    </w:pPr>
    <w:rPr>
      <w:rFonts w:ascii="Arial" w:hAnsi="Arial" w:cs="Arial"/>
      <w:bCs/>
      <w:kern w:val="21"/>
      <w:szCs w:val="32"/>
    </w:rPr>
  </w:style>
  <w:style w:type="character" w:styleId="af1">
    <w:name w:val="page number"/>
    <w:basedOn w:val="a1"/>
    <w:rsid w:val="00DD5B82"/>
    <w:rPr>
      <w:rFonts w:ascii="Times New Roman" w:eastAsia="宋体" w:hAnsi="Times New Roman"/>
      <w:sz w:val="18"/>
    </w:rPr>
  </w:style>
  <w:style w:type="character" w:styleId="af2">
    <w:name w:val="FollowedHyperlink"/>
    <w:basedOn w:val="a1"/>
    <w:rsid w:val="00DD5B82"/>
    <w:rPr>
      <w:color w:val="800080"/>
      <w:u w:val="single"/>
    </w:rPr>
  </w:style>
  <w:style w:type="character" w:styleId="HTML1">
    <w:name w:val="HTML Definition"/>
    <w:basedOn w:val="a1"/>
    <w:rsid w:val="00DD5B82"/>
    <w:rPr>
      <w:i/>
      <w:iCs/>
    </w:rPr>
  </w:style>
  <w:style w:type="character" w:styleId="HTML2">
    <w:name w:val="HTML Typewriter"/>
    <w:basedOn w:val="a1"/>
    <w:rsid w:val="00DD5B82"/>
    <w:rPr>
      <w:rFonts w:ascii="Courier New" w:hAnsi="Courier New"/>
      <w:sz w:val="20"/>
      <w:szCs w:val="20"/>
    </w:rPr>
  </w:style>
  <w:style w:type="character" w:styleId="HTML3">
    <w:name w:val="HTML Acronym"/>
    <w:basedOn w:val="a1"/>
    <w:rsid w:val="00DD5B82"/>
  </w:style>
  <w:style w:type="character" w:styleId="HTML4">
    <w:name w:val="HTML Variable"/>
    <w:basedOn w:val="a1"/>
    <w:rsid w:val="00DD5B82"/>
    <w:rPr>
      <w:i/>
      <w:iCs/>
    </w:rPr>
  </w:style>
  <w:style w:type="character" w:styleId="af3">
    <w:name w:val="Hyperlink"/>
    <w:rsid w:val="00DD5B82"/>
    <w:rPr>
      <w:rFonts w:ascii="Times New Roman" w:eastAsia="宋体" w:hAnsi="Times New Roman"/>
      <w:color w:val="auto"/>
      <w:spacing w:val="0"/>
      <w:w w:val="100"/>
      <w:position w:val="0"/>
      <w:sz w:val="21"/>
      <w:u w:val="none"/>
    </w:rPr>
  </w:style>
  <w:style w:type="character" w:styleId="HTML5">
    <w:name w:val="HTML Code"/>
    <w:basedOn w:val="a1"/>
    <w:rsid w:val="00DD5B82"/>
    <w:rPr>
      <w:rFonts w:ascii="Courier New" w:hAnsi="Courier New"/>
      <w:sz w:val="20"/>
      <w:szCs w:val="20"/>
    </w:rPr>
  </w:style>
  <w:style w:type="character" w:styleId="af4">
    <w:name w:val="annotation reference"/>
    <w:basedOn w:val="a1"/>
    <w:rsid w:val="00DD5B82"/>
    <w:rPr>
      <w:sz w:val="21"/>
      <w:szCs w:val="21"/>
    </w:rPr>
  </w:style>
  <w:style w:type="character" w:styleId="HTML6">
    <w:name w:val="HTML Cite"/>
    <w:basedOn w:val="a1"/>
    <w:rsid w:val="00DD5B82"/>
    <w:rPr>
      <w:i/>
      <w:iCs/>
    </w:rPr>
  </w:style>
  <w:style w:type="character" w:styleId="af5">
    <w:name w:val="footnote reference"/>
    <w:basedOn w:val="a1"/>
    <w:rsid w:val="00DD5B82"/>
    <w:rPr>
      <w:vertAlign w:val="superscript"/>
    </w:rPr>
  </w:style>
  <w:style w:type="character" w:styleId="HTML7">
    <w:name w:val="HTML Keyboard"/>
    <w:basedOn w:val="a1"/>
    <w:rsid w:val="00DD5B82"/>
    <w:rPr>
      <w:rFonts w:ascii="Courier New" w:hAnsi="Courier New"/>
      <w:sz w:val="20"/>
      <w:szCs w:val="20"/>
    </w:rPr>
  </w:style>
  <w:style w:type="character" w:styleId="HTML8">
    <w:name w:val="HTML Sample"/>
    <w:basedOn w:val="a1"/>
    <w:rsid w:val="00DD5B82"/>
    <w:rPr>
      <w:rFonts w:ascii="Courier New" w:hAnsi="Courier New"/>
    </w:rPr>
  </w:style>
  <w:style w:type="paragraph" w:customStyle="1" w:styleId="af6">
    <w:name w:val="正文表标题"/>
    <w:next w:val="ae"/>
    <w:rsid w:val="00DD5B82"/>
    <w:pPr>
      <w:tabs>
        <w:tab w:val="left" w:pos="990"/>
      </w:tabs>
      <w:ind w:left="990" w:hanging="360"/>
      <w:jc w:val="center"/>
    </w:pPr>
    <w:rPr>
      <w:rFonts w:ascii="黑体" w:eastAsia="黑体"/>
      <w:sz w:val="21"/>
    </w:rPr>
  </w:style>
  <w:style w:type="paragraph" w:customStyle="1" w:styleId="af7">
    <w:name w:val="附录五级条标题"/>
    <w:basedOn w:val="af8"/>
    <w:next w:val="ae"/>
    <w:rsid w:val="00DD5B82"/>
    <w:pPr>
      <w:tabs>
        <w:tab w:val="left" w:pos="3827"/>
      </w:tabs>
      <w:ind w:left="3827" w:hanging="1276"/>
      <w:outlineLvl w:val="6"/>
    </w:pPr>
  </w:style>
  <w:style w:type="paragraph" w:customStyle="1" w:styleId="af8">
    <w:name w:val="附录四级条标题"/>
    <w:basedOn w:val="af9"/>
    <w:next w:val="ae"/>
    <w:rsid w:val="00DD5B82"/>
    <w:pPr>
      <w:outlineLvl w:val="5"/>
    </w:pPr>
  </w:style>
  <w:style w:type="paragraph" w:customStyle="1" w:styleId="af9">
    <w:name w:val="附录三级条标题"/>
    <w:basedOn w:val="afa"/>
    <w:next w:val="ae"/>
    <w:rsid w:val="00DD5B82"/>
    <w:pPr>
      <w:outlineLvl w:val="4"/>
    </w:pPr>
  </w:style>
  <w:style w:type="paragraph" w:customStyle="1" w:styleId="afa">
    <w:name w:val="附录二级条标题"/>
    <w:basedOn w:val="afb"/>
    <w:next w:val="ae"/>
    <w:rsid w:val="00DD5B82"/>
    <w:pPr>
      <w:outlineLvl w:val="3"/>
    </w:pPr>
  </w:style>
  <w:style w:type="paragraph" w:customStyle="1" w:styleId="afb">
    <w:name w:val="附录一级条标题"/>
    <w:basedOn w:val="afc"/>
    <w:next w:val="ae"/>
    <w:rsid w:val="00DD5B82"/>
    <w:pPr>
      <w:autoSpaceDN w:val="0"/>
      <w:spacing w:beforeLines="0" w:afterLines="0"/>
      <w:ind w:left="0" w:firstLine="0"/>
      <w:outlineLvl w:val="2"/>
    </w:pPr>
  </w:style>
  <w:style w:type="paragraph" w:customStyle="1" w:styleId="afc">
    <w:name w:val="附录章标题"/>
    <w:next w:val="ae"/>
    <w:rsid w:val="00DD5B82"/>
    <w:pPr>
      <w:tabs>
        <w:tab w:val="left" w:pos="840"/>
      </w:tabs>
      <w:wordWrap w:val="0"/>
      <w:overflowPunct w:val="0"/>
      <w:autoSpaceDE w:val="0"/>
      <w:spacing w:beforeLines="50" w:afterLines="50"/>
      <w:ind w:left="840" w:hanging="420"/>
      <w:jc w:val="both"/>
      <w:textAlignment w:val="baseline"/>
      <w:outlineLvl w:val="1"/>
    </w:pPr>
    <w:rPr>
      <w:rFonts w:ascii="黑体" w:eastAsia="黑体"/>
      <w:kern w:val="21"/>
      <w:sz w:val="21"/>
    </w:rPr>
  </w:style>
  <w:style w:type="paragraph" w:customStyle="1" w:styleId="afd">
    <w:name w:val="列项◆（三级）"/>
    <w:rsid w:val="00DD5B82"/>
    <w:pPr>
      <w:tabs>
        <w:tab w:val="left" w:pos="960"/>
      </w:tabs>
      <w:ind w:leftChars="600" w:left="800" w:hangingChars="200" w:hanging="200"/>
    </w:pPr>
    <w:rPr>
      <w:rFonts w:ascii="宋体"/>
      <w:sz w:val="21"/>
    </w:rPr>
  </w:style>
  <w:style w:type="paragraph" w:customStyle="1" w:styleId="afe">
    <w:name w:val="列项——（一级）"/>
    <w:rsid w:val="00DD5B82"/>
    <w:pPr>
      <w:widowControl w:val="0"/>
      <w:tabs>
        <w:tab w:val="left" w:pos="854"/>
      </w:tabs>
      <w:ind w:leftChars="200" w:left="200" w:hangingChars="200" w:hanging="200"/>
      <w:jc w:val="both"/>
    </w:pPr>
    <w:rPr>
      <w:rFonts w:ascii="宋体"/>
      <w:sz w:val="21"/>
    </w:rPr>
  </w:style>
  <w:style w:type="paragraph" w:customStyle="1" w:styleId="aff">
    <w:name w:val="实施日期"/>
    <w:basedOn w:val="aff0"/>
    <w:rsid w:val="00DD5B82"/>
    <w:pPr>
      <w:jc w:val="right"/>
    </w:pPr>
  </w:style>
  <w:style w:type="paragraph" w:customStyle="1" w:styleId="aff0">
    <w:name w:val="发布日期"/>
    <w:rsid w:val="00DD5B82"/>
    <w:rPr>
      <w:rFonts w:eastAsia="黑体"/>
      <w:sz w:val="28"/>
    </w:rPr>
  </w:style>
  <w:style w:type="paragraph" w:customStyle="1" w:styleId="aff1">
    <w:name w:val="列项●（二级）"/>
    <w:rsid w:val="00DD5B82"/>
    <w:pPr>
      <w:tabs>
        <w:tab w:val="left" w:pos="760"/>
        <w:tab w:val="left" w:pos="840"/>
      </w:tabs>
      <w:ind w:leftChars="400" w:left="600" w:hangingChars="200" w:hanging="200"/>
      <w:jc w:val="both"/>
    </w:pPr>
    <w:rPr>
      <w:rFonts w:ascii="宋体"/>
      <w:sz w:val="21"/>
    </w:rPr>
  </w:style>
  <w:style w:type="paragraph" w:customStyle="1" w:styleId="aff2">
    <w:name w:val="五级条标题"/>
    <w:basedOn w:val="aff3"/>
    <w:next w:val="ae"/>
    <w:rsid w:val="00DD5B82"/>
    <w:pPr>
      <w:tabs>
        <w:tab w:val="left" w:pos="1440"/>
      </w:tabs>
      <w:ind w:left="1440" w:hanging="1440"/>
      <w:outlineLvl w:val="6"/>
    </w:pPr>
  </w:style>
  <w:style w:type="paragraph" w:customStyle="1" w:styleId="aff3">
    <w:name w:val="四级条标题"/>
    <w:basedOn w:val="aff4"/>
    <w:next w:val="ae"/>
    <w:rsid w:val="00DD5B82"/>
    <w:pPr>
      <w:outlineLvl w:val="5"/>
    </w:pPr>
  </w:style>
  <w:style w:type="paragraph" w:customStyle="1" w:styleId="aff4">
    <w:name w:val="三级条标题"/>
    <w:basedOn w:val="aff5"/>
    <w:next w:val="ae"/>
    <w:rsid w:val="00DD5B82"/>
    <w:pPr>
      <w:outlineLvl w:val="4"/>
    </w:pPr>
  </w:style>
  <w:style w:type="paragraph" w:customStyle="1" w:styleId="aff5">
    <w:name w:val="二级条标题"/>
    <w:basedOn w:val="aff6"/>
    <w:next w:val="ae"/>
    <w:rsid w:val="00DD5B82"/>
    <w:pPr>
      <w:outlineLvl w:val="3"/>
    </w:pPr>
  </w:style>
  <w:style w:type="paragraph" w:customStyle="1" w:styleId="aff6">
    <w:name w:val="一级条标题"/>
    <w:next w:val="ae"/>
    <w:rsid w:val="00DD5B82"/>
    <w:pPr>
      <w:outlineLvl w:val="2"/>
    </w:pPr>
    <w:rPr>
      <w:rFonts w:eastAsia="黑体"/>
      <w:sz w:val="21"/>
    </w:rPr>
  </w:style>
  <w:style w:type="paragraph" w:customStyle="1" w:styleId="aff7">
    <w:name w:val="附录表标题"/>
    <w:next w:val="ae"/>
    <w:rsid w:val="00DD5B82"/>
    <w:pPr>
      <w:tabs>
        <w:tab w:val="left" w:pos="360"/>
      </w:tabs>
      <w:jc w:val="center"/>
      <w:textAlignment w:val="baseline"/>
    </w:pPr>
    <w:rPr>
      <w:rFonts w:ascii="黑体" w:eastAsia="黑体"/>
      <w:kern w:val="21"/>
      <w:sz w:val="21"/>
    </w:rPr>
  </w:style>
  <w:style w:type="paragraph" w:customStyle="1" w:styleId="aff8">
    <w:name w:val="注×：（正文）"/>
    <w:rsid w:val="00DD5B82"/>
    <w:pPr>
      <w:ind w:left="1299" w:hanging="448"/>
      <w:jc w:val="both"/>
    </w:pPr>
    <w:rPr>
      <w:rFonts w:ascii="宋体"/>
      <w:sz w:val="18"/>
      <w:szCs w:val="18"/>
    </w:rPr>
  </w:style>
  <w:style w:type="paragraph" w:customStyle="1" w:styleId="aff9">
    <w:name w:val="条文脚注"/>
    <w:basedOn w:val="af"/>
    <w:rsid w:val="00DD5B82"/>
    <w:pPr>
      <w:ind w:leftChars="200" w:left="780" w:hangingChars="200" w:hanging="360"/>
      <w:jc w:val="both"/>
    </w:pPr>
    <w:rPr>
      <w:rFonts w:ascii="宋体"/>
    </w:rPr>
  </w:style>
  <w:style w:type="paragraph" w:customStyle="1" w:styleId="affa">
    <w:name w:val="附录图标题"/>
    <w:next w:val="ae"/>
    <w:rsid w:val="00DD5B82"/>
    <w:pPr>
      <w:tabs>
        <w:tab w:val="left" w:pos="360"/>
      </w:tabs>
      <w:jc w:val="center"/>
    </w:pPr>
    <w:rPr>
      <w:rFonts w:ascii="黑体" w:eastAsia="黑体"/>
      <w:sz w:val="21"/>
    </w:rPr>
  </w:style>
  <w:style w:type="paragraph" w:customStyle="1" w:styleId="Char7">
    <w:name w:val="Char"/>
    <w:basedOn w:val="a0"/>
    <w:rsid w:val="00DD5B82"/>
    <w:pPr>
      <w:spacing w:beforeLines="100" w:afterLines="50" w:line="600" w:lineRule="exact"/>
      <w:ind w:firstLineChars="200" w:firstLine="200"/>
    </w:pPr>
    <w:rPr>
      <w:rFonts w:eastAsia="黑体"/>
      <w:sz w:val="28"/>
    </w:rPr>
  </w:style>
  <w:style w:type="paragraph" w:customStyle="1" w:styleId="affb">
    <w:name w:val="注×："/>
    <w:rsid w:val="00DD5B82"/>
    <w:pPr>
      <w:widowControl w:val="0"/>
      <w:tabs>
        <w:tab w:val="left" w:pos="630"/>
      </w:tabs>
      <w:autoSpaceDE w:val="0"/>
      <w:autoSpaceDN w:val="0"/>
      <w:jc w:val="both"/>
    </w:pPr>
    <w:rPr>
      <w:rFonts w:ascii="宋体"/>
      <w:sz w:val="18"/>
    </w:rPr>
  </w:style>
  <w:style w:type="paragraph" w:customStyle="1" w:styleId="affc">
    <w:name w:val="图表脚注"/>
    <w:next w:val="ae"/>
    <w:rsid w:val="00DD5B82"/>
    <w:pPr>
      <w:ind w:leftChars="200" w:left="300" w:hangingChars="100" w:hanging="100"/>
      <w:jc w:val="both"/>
    </w:pPr>
    <w:rPr>
      <w:rFonts w:ascii="宋体"/>
      <w:sz w:val="18"/>
    </w:rPr>
  </w:style>
  <w:style w:type="paragraph" w:customStyle="1" w:styleId="affd">
    <w:name w:val="标准书眉_奇数页"/>
    <w:next w:val="a0"/>
    <w:rsid w:val="00DD5B82"/>
    <w:pPr>
      <w:tabs>
        <w:tab w:val="center" w:pos="4154"/>
        <w:tab w:val="right" w:pos="8306"/>
      </w:tabs>
      <w:spacing w:after="120"/>
      <w:jc w:val="right"/>
    </w:pPr>
    <w:rPr>
      <w:sz w:val="21"/>
    </w:rPr>
  </w:style>
  <w:style w:type="paragraph" w:customStyle="1" w:styleId="affe">
    <w:name w:val="章标题"/>
    <w:next w:val="ae"/>
    <w:rsid w:val="00DD5B82"/>
    <w:pPr>
      <w:spacing w:beforeLines="50" w:afterLines="50"/>
      <w:jc w:val="both"/>
      <w:outlineLvl w:val="1"/>
    </w:pPr>
    <w:rPr>
      <w:rFonts w:ascii="黑体" w:eastAsia="黑体"/>
      <w:sz w:val="21"/>
    </w:rPr>
  </w:style>
  <w:style w:type="paragraph" w:customStyle="1" w:styleId="afff">
    <w:name w:val="附录标识"/>
    <w:basedOn w:val="afff0"/>
    <w:rsid w:val="00DD5B82"/>
    <w:pPr>
      <w:tabs>
        <w:tab w:val="left" w:pos="6405"/>
      </w:tabs>
      <w:spacing w:after="200"/>
    </w:pPr>
    <w:rPr>
      <w:sz w:val="21"/>
    </w:rPr>
  </w:style>
  <w:style w:type="paragraph" w:customStyle="1" w:styleId="afff0">
    <w:name w:val="前言、引言标题"/>
    <w:next w:val="a0"/>
    <w:rsid w:val="00DD5B82"/>
    <w:pPr>
      <w:shd w:val="clear" w:color="FFFFFF" w:fill="FFFFFF"/>
      <w:spacing w:before="640" w:after="560"/>
      <w:jc w:val="center"/>
      <w:outlineLvl w:val="0"/>
    </w:pPr>
    <w:rPr>
      <w:rFonts w:ascii="黑体" w:eastAsia="黑体"/>
      <w:sz w:val="32"/>
    </w:rPr>
  </w:style>
  <w:style w:type="paragraph" w:customStyle="1" w:styleId="afff1">
    <w:name w:val="文献分类号"/>
    <w:rsid w:val="00DD5B82"/>
    <w:pPr>
      <w:widowControl w:val="0"/>
      <w:textAlignment w:val="center"/>
    </w:pPr>
    <w:rPr>
      <w:rFonts w:eastAsia="黑体"/>
      <w:sz w:val="21"/>
    </w:rPr>
  </w:style>
  <w:style w:type="paragraph" w:customStyle="1" w:styleId="afff2">
    <w:name w:val="附录图标号"/>
    <w:basedOn w:val="a0"/>
    <w:rsid w:val="00DD5B82"/>
    <w:pPr>
      <w:keepNext/>
      <w:pageBreakBefore/>
      <w:widowControl/>
      <w:spacing w:line="14" w:lineRule="exact"/>
      <w:ind w:firstLine="363"/>
      <w:jc w:val="center"/>
      <w:outlineLvl w:val="0"/>
    </w:pPr>
    <w:rPr>
      <w:color w:val="FFFFFF"/>
    </w:rPr>
  </w:style>
  <w:style w:type="paragraph" w:customStyle="1" w:styleId="afff3">
    <w:name w:val="发布部门"/>
    <w:next w:val="ae"/>
    <w:rsid w:val="00DD5B82"/>
    <w:pPr>
      <w:jc w:val="center"/>
    </w:pPr>
    <w:rPr>
      <w:rFonts w:ascii="宋体"/>
      <w:b/>
      <w:spacing w:val="20"/>
      <w:w w:val="135"/>
      <w:sz w:val="36"/>
    </w:rPr>
  </w:style>
  <w:style w:type="paragraph" w:customStyle="1" w:styleId="afff4">
    <w:name w:val="标准书脚_偶数页"/>
    <w:rsid w:val="00DD5B82"/>
    <w:pPr>
      <w:spacing w:before="120"/>
    </w:pPr>
    <w:rPr>
      <w:sz w:val="18"/>
    </w:rPr>
  </w:style>
  <w:style w:type="paragraph" w:customStyle="1" w:styleId="afff5">
    <w:name w:val="参考文献、索引标题"/>
    <w:basedOn w:val="afff0"/>
    <w:next w:val="a0"/>
    <w:rsid w:val="00DD5B82"/>
    <w:pPr>
      <w:spacing w:after="200"/>
    </w:pPr>
    <w:rPr>
      <w:sz w:val="21"/>
    </w:rPr>
  </w:style>
  <w:style w:type="paragraph" w:customStyle="1" w:styleId="afff6">
    <w:name w:val="标准书脚_奇数页"/>
    <w:rsid w:val="00DD5B82"/>
    <w:pPr>
      <w:spacing w:before="120"/>
      <w:jc w:val="right"/>
    </w:pPr>
    <w:rPr>
      <w:sz w:val="18"/>
    </w:rPr>
  </w:style>
  <w:style w:type="paragraph" w:customStyle="1" w:styleId="afff7">
    <w:name w:val="封面正文"/>
    <w:rsid w:val="00DD5B82"/>
    <w:pPr>
      <w:jc w:val="both"/>
    </w:pPr>
  </w:style>
  <w:style w:type="paragraph" w:customStyle="1" w:styleId="afff8">
    <w:name w:val="其他标准称谓"/>
    <w:rsid w:val="00DD5B82"/>
    <w:pPr>
      <w:spacing w:line="0" w:lineRule="atLeast"/>
      <w:jc w:val="distribute"/>
    </w:pPr>
    <w:rPr>
      <w:rFonts w:ascii="黑体" w:eastAsia="黑体" w:hAnsi="宋体"/>
      <w:sz w:val="52"/>
    </w:rPr>
  </w:style>
  <w:style w:type="paragraph" w:customStyle="1" w:styleId="afff9">
    <w:name w:val="标准书眉_偶数页"/>
    <w:basedOn w:val="affd"/>
    <w:next w:val="a0"/>
    <w:rsid w:val="00DD5B82"/>
    <w:pPr>
      <w:jc w:val="left"/>
    </w:pPr>
  </w:style>
  <w:style w:type="paragraph" w:customStyle="1" w:styleId="12">
    <w:name w:val="封面标准号1"/>
    <w:rsid w:val="00DD5B82"/>
    <w:pPr>
      <w:widowControl w:val="0"/>
      <w:kinsoku w:val="0"/>
      <w:overflowPunct w:val="0"/>
      <w:autoSpaceDE w:val="0"/>
      <w:autoSpaceDN w:val="0"/>
      <w:spacing w:before="308"/>
      <w:jc w:val="right"/>
      <w:textAlignment w:val="center"/>
    </w:pPr>
    <w:rPr>
      <w:sz w:val="28"/>
    </w:rPr>
  </w:style>
  <w:style w:type="paragraph" w:customStyle="1" w:styleId="afffa">
    <w:name w:val="封面标准文稿类别"/>
    <w:rsid w:val="00DD5B82"/>
    <w:pPr>
      <w:spacing w:before="440" w:line="400" w:lineRule="exact"/>
      <w:jc w:val="center"/>
    </w:pPr>
    <w:rPr>
      <w:rFonts w:ascii="宋体"/>
      <w:sz w:val="24"/>
    </w:rPr>
  </w:style>
  <w:style w:type="paragraph" w:customStyle="1" w:styleId="afffb">
    <w:name w:val="字母编号列项（一级）"/>
    <w:rsid w:val="00DD5B82"/>
    <w:pPr>
      <w:ind w:leftChars="200" w:left="840" w:hangingChars="200" w:hanging="420"/>
      <w:jc w:val="both"/>
    </w:pPr>
    <w:rPr>
      <w:rFonts w:ascii="宋体"/>
      <w:sz w:val="21"/>
    </w:rPr>
  </w:style>
  <w:style w:type="paragraph" w:customStyle="1" w:styleId="afffc">
    <w:name w:val="标准书眉一"/>
    <w:rsid w:val="00DD5B82"/>
    <w:pPr>
      <w:jc w:val="both"/>
    </w:pPr>
  </w:style>
  <w:style w:type="paragraph" w:customStyle="1" w:styleId="afffd">
    <w:name w:val="封面标准名称"/>
    <w:rsid w:val="00DD5B82"/>
    <w:pPr>
      <w:widowControl w:val="0"/>
      <w:spacing w:line="680" w:lineRule="exact"/>
      <w:jc w:val="center"/>
      <w:textAlignment w:val="center"/>
    </w:pPr>
    <w:rPr>
      <w:rFonts w:ascii="黑体" w:eastAsia="黑体"/>
      <w:sz w:val="52"/>
    </w:rPr>
  </w:style>
  <w:style w:type="paragraph" w:customStyle="1" w:styleId="afffe">
    <w:name w:val="封面标准代替信息"/>
    <w:basedOn w:val="22"/>
    <w:rsid w:val="00DD5B82"/>
    <w:pPr>
      <w:spacing w:before="57"/>
    </w:pPr>
    <w:rPr>
      <w:rFonts w:ascii="宋体"/>
      <w:sz w:val="21"/>
    </w:rPr>
  </w:style>
  <w:style w:type="paragraph" w:customStyle="1" w:styleId="22">
    <w:name w:val="封面标准号2"/>
    <w:basedOn w:val="12"/>
    <w:rsid w:val="00DD5B82"/>
    <w:pPr>
      <w:adjustRightInd w:val="0"/>
      <w:spacing w:before="357" w:line="280" w:lineRule="exact"/>
    </w:pPr>
  </w:style>
  <w:style w:type="paragraph" w:customStyle="1" w:styleId="affff">
    <w:name w:val="示例"/>
    <w:next w:val="ae"/>
    <w:rsid w:val="00DD5B82"/>
    <w:pPr>
      <w:tabs>
        <w:tab w:val="left" w:pos="360"/>
        <w:tab w:val="left" w:pos="816"/>
      </w:tabs>
      <w:ind w:left="360" w:firstLineChars="233" w:firstLine="419"/>
      <w:jc w:val="both"/>
    </w:pPr>
    <w:rPr>
      <w:rFonts w:ascii="宋体"/>
      <w:sz w:val="18"/>
    </w:rPr>
  </w:style>
  <w:style w:type="paragraph" w:customStyle="1" w:styleId="affff0">
    <w:name w:val="封面标准文稿编辑信息"/>
    <w:rsid w:val="00DD5B82"/>
    <w:pPr>
      <w:spacing w:before="180" w:line="180" w:lineRule="exact"/>
      <w:jc w:val="center"/>
    </w:pPr>
    <w:rPr>
      <w:rFonts w:ascii="宋体"/>
      <w:sz w:val="21"/>
    </w:rPr>
  </w:style>
  <w:style w:type="paragraph" w:customStyle="1" w:styleId="affff1">
    <w:name w:val="标准标志"/>
    <w:next w:val="a0"/>
    <w:rsid w:val="00DD5B82"/>
    <w:pPr>
      <w:shd w:val="solid" w:color="FFFFFF" w:fill="FFFFFF"/>
      <w:spacing w:line="0" w:lineRule="atLeast"/>
      <w:jc w:val="right"/>
    </w:pPr>
    <w:rPr>
      <w:b/>
      <w:w w:val="130"/>
      <w:sz w:val="96"/>
    </w:rPr>
  </w:style>
  <w:style w:type="paragraph" w:customStyle="1" w:styleId="affff2">
    <w:name w:val="标准称谓"/>
    <w:next w:val="a0"/>
    <w:rsid w:val="00DD5B82"/>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3">
    <w:name w:val="封面标准英文名称"/>
    <w:rsid w:val="00DD5B82"/>
    <w:pPr>
      <w:widowControl w:val="0"/>
      <w:spacing w:before="370" w:line="400" w:lineRule="exact"/>
      <w:jc w:val="center"/>
    </w:pPr>
    <w:rPr>
      <w:sz w:val="28"/>
    </w:rPr>
  </w:style>
  <w:style w:type="paragraph" w:customStyle="1" w:styleId="affff4">
    <w:name w:val="示例×："/>
    <w:basedOn w:val="affe"/>
    <w:qFormat/>
    <w:rsid w:val="00DD5B82"/>
    <w:pPr>
      <w:spacing w:beforeLines="0" w:afterLines="0"/>
      <w:ind w:firstLine="363"/>
      <w:outlineLvl w:val="9"/>
    </w:pPr>
    <w:rPr>
      <w:rFonts w:ascii="宋体" w:eastAsia="宋体"/>
      <w:sz w:val="18"/>
      <w:szCs w:val="18"/>
    </w:rPr>
  </w:style>
  <w:style w:type="paragraph" w:customStyle="1" w:styleId="affff5">
    <w:name w:val="封面一致性程度标识"/>
    <w:rsid w:val="00DD5B82"/>
    <w:pPr>
      <w:spacing w:before="440" w:line="400" w:lineRule="exact"/>
      <w:jc w:val="center"/>
    </w:pPr>
    <w:rPr>
      <w:rFonts w:ascii="宋体"/>
      <w:sz w:val="28"/>
    </w:rPr>
  </w:style>
  <w:style w:type="paragraph" w:customStyle="1" w:styleId="affff6">
    <w:name w:val="附录表标号"/>
    <w:basedOn w:val="a0"/>
    <w:next w:val="ae"/>
    <w:rsid w:val="00DD5B82"/>
    <w:pPr>
      <w:spacing w:line="14" w:lineRule="exact"/>
      <w:ind w:left="811" w:hanging="448"/>
      <w:jc w:val="center"/>
      <w:outlineLvl w:val="0"/>
    </w:pPr>
    <w:rPr>
      <w:color w:val="FFFFFF"/>
    </w:rPr>
  </w:style>
  <w:style w:type="paragraph" w:customStyle="1" w:styleId="affff7">
    <w:name w:val="目次、标准名称标题"/>
    <w:basedOn w:val="afff0"/>
    <w:next w:val="ae"/>
    <w:rsid w:val="00DD5B82"/>
    <w:pPr>
      <w:spacing w:line="460" w:lineRule="exact"/>
    </w:pPr>
  </w:style>
  <w:style w:type="paragraph" w:customStyle="1" w:styleId="affff8">
    <w:name w:val="目次、索引正文"/>
    <w:rsid w:val="00DD5B82"/>
    <w:pPr>
      <w:spacing w:line="320" w:lineRule="exact"/>
      <w:jc w:val="both"/>
    </w:pPr>
    <w:rPr>
      <w:rFonts w:ascii="宋体"/>
      <w:sz w:val="21"/>
    </w:rPr>
  </w:style>
  <w:style w:type="paragraph" w:customStyle="1" w:styleId="affff9">
    <w:name w:val="其他发布部门"/>
    <w:basedOn w:val="afff3"/>
    <w:rsid w:val="00DD5B82"/>
    <w:pPr>
      <w:spacing w:line="0" w:lineRule="atLeast"/>
    </w:pPr>
    <w:rPr>
      <w:rFonts w:ascii="黑体" w:eastAsia="黑体"/>
      <w:b w:val="0"/>
    </w:rPr>
  </w:style>
  <w:style w:type="paragraph" w:customStyle="1" w:styleId="affffa">
    <w:name w:val="数字编号列项（二级）"/>
    <w:rsid w:val="00DD5B82"/>
    <w:pPr>
      <w:ind w:leftChars="400" w:left="1260" w:hangingChars="200" w:hanging="420"/>
      <w:jc w:val="both"/>
    </w:pPr>
    <w:rPr>
      <w:rFonts w:ascii="宋体"/>
      <w:sz w:val="21"/>
    </w:rPr>
  </w:style>
  <w:style w:type="paragraph" w:customStyle="1" w:styleId="affffb">
    <w:name w:val="正文图标题"/>
    <w:next w:val="ae"/>
    <w:rsid w:val="00DD5B82"/>
    <w:pPr>
      <w:jc w:val="center"/>
    </w:pPr>
    <w:rPr>
      <w:rFonts w:ascii="黑体" w:eastAsia="黑体"/>
      <w:sz w:val="21"/>
    </w:rPr>
  </w:style>
  <w:style w:type="paragraph" w:customStyle="1" w:styleId="affffc">
    <w:name w:val="注："/>
    <w:next w:val="ae"/>
    <w:rsid w:val="00DD5B82"/>
    <w:pPr>
      <w:widowControl w:val="0"/>
      <w:autoSpaceDE w:val="0"/>
      <w:autoSpaceDN w:val="0"/>
      <w:jc w:val="both"/>
    </w:pPr>
    <w:rPr>
      <w:rFonts w:ascii="宋体"/>
      <w:sz w:val="18"/>
    </w:rPr>
  </w:style>
  <w:style w:type="paragraph" w:customStyle="1" w:styleId="CharCharCharChar">
    <w:name w:val="Char Char Char Char"/>
    <w:basedOn w:val="a0"/>
    <w:rsid w:val="00DD5B82"/>
    <w:pPr>
      <w:widowControl/>
      <w:spacing w:after="160" w:line="240" w:lineRule="exact"/>
      <w:jc w:val="left"/>
    </w:pPr>
    <w:rPr>
      <w:rFonts w:ascii="Verdana" w:hAnsi="Verdana"/>
      <w:kern w:val="0"/>
      <w:sz w:val="20"/>
      <w:szCs w:val="20"/>
      <w:lang w:eastAsia="en-US"/>
    </w:rPr>
  </w:style>
  <w:style w:type="paragraph" w:customStyle="1" w:styleId="affffd">
    <w:name w:val="编号列项（三级）"/>
    <w:rsid w:val="00DD5B82"/>
    <w:pPr>
      <w:ind w:leftChars="600" w:left="800" w:hangingChars="200" w:hanging="200"/>
    </w:pPr>
    <w:rPr>
      <w:rFonts w:ascii="宋体"/>
      <w:sz w:val="21"/>
    </w:rPr>
  </w:style>
  <w:style w:type="paragraph" w:customStyle="1" w:styleId="13">
    <w:name w:val="列出段落1"/>
    <w:basedOn w:val="a0"/>
    <w:uiPriority w:val="34"/>
    <w:qFormat/>
    <w:rsid w:val="00DD5B82"/>
    <w:pPr>
      <w:ind w:left="357" w:firstLineChars="200" w:firstLine="420"/>
    </w:pPr>
    <w:rPr>
      <w:rFonts w:ascii="Calibri" w:hAnsi="Calibri"/>
      <w:szCs w:val="22"/>
    </w:rPr>
  </w:style>
  <w:style w:type="paragraph" w:customStyle="1" w:styleId="affffe">
    <w:name w:val="附录三级无"/>
    <w:basedOn w:val="af9"/>
    <w:rsid w:val="00DD5B82"/>
    <w:rPr>
      <w:rFonts w:ascii="宋体" w:eastAsia="宋体"/>
      <w:szCs w:val="21"/>
    </w:rPr>
  </w:style>
  <w:style w:type="paragraph" w:customStyle="1" w:styleId="afffff">
    <w:name w:val="示例内容"/>
    <w:rsid w:val="00DD5B82"/>
    <w:pPr>
      <w:ind w:firstLineChars="200" w:firstLine="200"/>
    </w:pPr>
    <w:rPr>
      <w:rFonts w:ascii="宋体"/>
      <w:sz w:val="18"/>
      <w:szCs w:val="18"/>
    </w:rPr>
  </w:style>
  <w:style w:type="paragraph" w:customStyle="1" w:styleId="afffff0">
    <w:name w:val="二级无"/>
    <w:basedOn w:val="aff5"/>
    <w:rsid w:val="00DD5B82"/>
    <w:pPr>
      <w:spacing w:before="50" w:after="50"/>
    </w:pPr>
    <w:rPr>
      <w:rFonts w:ascii="宋体" w:eastAsia="宋体"/>
      <w:szCs w:val="21"/>
    </w:rPr>
  </w:style>
  <w:style w:type="paragraph" w:customStyle="1" w:styleId="afffff1">
    <w:name w:val="注：（正文）"/>
    <w:basedOn w:val="affffc"/>
    <w:next w:val="ae"/>
    <w:rsid w:val="00DD5B82"/>
    <w:pPr>
      <w:ind w:left="726" w:hanging="363"/>
    </w:pPr>
    <w:rPr>
      <w:szCs w:val="18"/>
    </w:rPr>
  </w:style>
  <w:style w:type="paragraph" w:customStyle="1" w:styleId="afffff2">
    <w:name w:val="参考文献"/>
    <w:basedOn w:val="a0"/>
    <w:next w:val="ae"/>
    <w:rsid w:val="00DD5B82"/>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3">
    <w:name w:val="附录标题"/>
    <w:basedOn w:val="ae"/>
    <w:next w:val="ae"/>
    <w:rsid w:val="00DD5B82"/>
    <w:pPr>
      <w:tabs>
        <w:tab w:val="center" w:pos="4201"/>
        <w:tab w:val="right" w:leader="dot" w:pos="9298"/>
      </w:tabs>
      <w:ind w:firstLineChars="0" w:firstLine="0"/>
      <w:jc w:val="center"/>
    </w:pPr>
    <w:rPr>
      <w:rFonts w:ascii="黑体" w:eastAsia="黑体"/>
    </w:rPr>
  </w:style>
  <w:style w:type="paragraph" w:customStyle="1" w:styleId="afffff4">
    <w:name w:val="附录二级无"/>
    <w:basedOn w:val="afa"/>
    <w:rsid w:val="00DD5B82"/>
    <w:rPr>
      <w:rFonts w:ascii="宋体" w:eastAsia="宋体"/>
      <w:szCs w:val="21"/>
    </w:rPr>
  </w:style>
  <w:style w:type="paragraph" w:customStyle="1" w:styleId="afffff5">
    <w:name w:val="附录公式"/>
    <w:basedOn w:val="ae"/>
    <w:next w:val="ae"/>
    <w:link w:val="Char8"/>
    <w:qFormat/>
    <w:rsid w:val="00DD5B82"/>
    <w:pPr>
      <w:tabs>
        <w:tab w:val="center" w:pos="4201"/>
        <w:tab w:val="right" w:leader="dot" w:pos="9298"/>
      </w:tabs>
      <w:ind w:firstLine="420"/>
    </w:pPr>
  </w:style>
  <w:style w:type="paragraph" w:customStyle="1" w:styleId="afffff6">
    <w:name w:val="附录公式编号制表符"/>
    <w:basedOn w:val="a0"/>
    <w:next w:val="ae"/>
    <w:qFormat/>
    <w:rsid w:val="00DD5B82"/>
    <w:pPr>
      <w:widowControl/>
      <w:tabs>
        <w:tab w:val="center" w:pos="4201"/>
        <w:tab w:val="right" w:leader="dot" w:pos="9298"/>
      </w:tabs>
      <w:autoSpaceDE w:val="0"/>
      <w:autoSpaceDN w:val="0"/>
    </w:pPr>
    <w:rPr>
      <w:rFonts w:ascii="宋体"/>
      <w:kern w:val="0"/>
      <w:szCs w:val="20"/>
    </w:rPr>
  </w:style>
  <w:style w:type="paragraph" w:customStyle="1" w:styleId="afffff7">
    <w:name w:val="附录数字编号列项（二级）"/>
    <w:qFormat/>
    <w:rsid w:val="00DD5B82"/>
    <w:pPr>
      <w:tabs>
        <w:tab w:val="left" w:pos="840"/>
      </w:tabs>
      <w:ind w:left="839" w:hanging="419"/>
    </w:pPr>
    <w:rPr>
      <w:rFonts w:ascii="宋体"/>
      <w:sz w:val="21"/>
    </w:rPr>
  </w:style>
  <w:style w:type="paragraph" w:customStyle="1" w:styleId="afffff8">
    <w:name w:val="附录四级无"/>
    <w:basedOn w:val="af8"/>
    <w:rsid w:val="00DD5B82"/>
    <w:rPr>
      <w:rFonts w:ascii="宋体" w:eastAsia="宋体"/>
      <w:szCs w:val="21"/>
    </w:rPr>
  </w:style>
  <w:style w:type="paragraph" w:customStyle="1" w:styleId="afffff9">
    <w:name w:val="附录五级无"/>
    <w:basedOn w:val="af7"/>
    <w:rsid w:val="00DD5B82"/>
    <w:pPr>
      <w:ind w:left="0" w:firstLine="0"/>
    </w:pPr>
    <w:rPr>
      <w:rFonts w:ascii="宋体" w:eastAsia="宋体"/>
      <w:szCs w:val="21"/>
    </w:rPr>
  </w:style>
  <w:style w:type="paragraph" w:customStyle="1" w:styleId="afffffa">
    <w:name w:val="附录一级无"/>
    <w:basedOn w:val="afb"/>
    <w:rsid w:val="00DD5B82"/>
    <w:rPr>
      <w:rFonts w:ascii="宋体" w:eastAsia="宋体"/>
      <w:szCs w:val="21"/>
    </w:rPr>
  </w:style>
  <w:style w:type="paragraph" w:customStyle="1" w:styleId="afffffb">
    <w:name w:val="附录字母编号列项（一级）"/>
    <w:qFormat/>
    <w:rsid w:val="00DD5B82"/>
    <w:pPr>
      <w:tabs>
        <w:tab w:val="left" w:pos="839"/>
      </w:tabs>
      <w:ind w:left="839" w:hanging="419"/>
    </w:pPr>
    <w:rPr>
      <w:rFonts w:ascii="宋体"/>
      <w:sz w:val="21"/>
    </w:rPr>
  </w:style>
  <w:style w:type="paragraph" w:customStyle="1" w:styleId="afffffc">
    <w:name w:val="列项说明"/>
    <w:basedOn w:val="a0"/>
    <w:rsid w:val="00DD5B82"/>
    <w:pPr>
      <w:adjustRightInd w:val="0"/>
      <w:spacing w:line="320" w:lineRule="exact"/>
      <w:ind w:leftChars="200" w:left="400" w:hangingChars="200" w:hanging="200"/>
      <w:jc w:val="left"/>
      <w:textAlignment w:val="baseline"/>
    </w:pPr>
    <w:rPr>
      <w:rFonts w:ascii="宋体"/>
      <w:kern w:val="0"/>
      <w:szCs w:val="20"/>
    </w:rPr>
  </w:style>
  <w:style w:type="paragraph" w:customStyle="1" w:styleId="afffffd">
    <w:name w:val="列项说明数字编号"/>
    <w:rsid w:val="00DD5B82"/>
    <w:pPr>
      <w:ind w:leftChars="400" w:left="600" w:hangingChars="200" w:hanging="200"/>
    </w:pPr>
    <w:rPr>
      <w:rFonts w:ascii="宋体"/>
      <w:sz w:val="21"/>
    </w:rPr>
  </w:style>
  <w:style w:type="paragraph" w:customStyle="1" w:styleId="afffffe">
    <w:name w:val="其他标准标志"/>
    <w:basedOn w:val="affff1"/>
    <w:rsid w:val="00DD5B82"/>
    <w:rPr>
      <w:szCs w:val="96"/>
    </w:rPr>
  </w:style>
  <w:style w:type="paragraph" w:customStyle="1" w:styleId="affffff">
    <w:name w:val="三级无"/>
    <w:basedOn w:val="aff4"/>
    <w:rsid w:val="00DD5B82"/>
    <w:pPr>
      <w:spacing w:before="50" w:after="50"/>
    </w:pPr>
    <w:rPr>
      <w:rFonts w:ascii="宋体" w:eastAsia="宋体"/>
      <w:szCs w:val="21"/>
    </w:rPr>
  </w:style>
  <w:style w:type="paragraph" w:customStyle="1" w:styleId="affffff0">
    <w:name w:val="示例后文字"/>
    <w:basedOn w:val="ae"/>
    <w:next w:val="ae"/>
    <w:qFormat/>
    <w:rsid w:val="00DD5B82"/>
    <w:pPr>
      <w:tabs>
        <w:tab w:val="center" w:pos="4201"/>
        <w:tab w:val="right" w:leader="dot" w:pos="9298"/>
      </w:tabs>
      <w:ind w:firstLine="360"/>
    </w:pPr>
    <w:rPr>
      <w:sz w:val="18"/>
    </w:rPr>
  </w:style>
  <w:style w:type="paragraph" w:customStyle="1" w:styleId="affffff1">
    <w:name w:val="首示例"/>
    <w:next w:val="ae"/>
    <w:link w:val="Char9"/>
    <w:qFormat/>
    <w:rsid w:val="00DD5B82"/>
    <w:pPr>
      <w:tabs>
        <w:tab w:val="left" w:pos="360"/>
      </w:tabs>
    </w:pPr>
    <w:rPr>
      <w:rFonts w:ascii="宋体" w:hAnsi="宋体"/>
      <w:kern w:val="2"/>
      <w:sz w:val="18"/>
      <w:szCs w:val="18"/>
    </w:rPr>
  </w:style>
  <w:style w:type="paragraph" w:customStyle="1" w:styleId="affffff2">
    <w:name w:val="四级无"/>
    <w:basedOn w:val="aff3"/>
    <w:rsid w:val="00DD5B82"/>
    <w:pPr>
      <w:spacing w:before="50" w:after="50"/>
    </w:pPr>
    <w:rPr>
      <w:rFonts w:ascii="宋体" w:eastAsia="宋体"/>
      <w:szCs w:val="21"/>
    </w:rPr>
  </w:style>
  <w:style w:type="paragraph" w:customStyle="1" w:styleId="affffff3">
    <w:name w:val="图标脚注说明"/>
    <w:basedOn w:val="ae"/>
    <w:rsid w:val="00DD5B82"/>
    <w:pPr>
      <w:tabs>
        <w:tab w:val="center" w:pos="4201"/>
        <w:tab w:val="right" w:leader="dot" w:pos="9298"/>
      </w:tabs>
      <w:ind w:left="840" w:firstLineChars="0" w:hanging="420"/>
    </w:pPr>
    <w:rPr>
      <w:sz w:val="18"/>
      <w:szCs w:val="18"/>
    </w:rPr>
  </w:style>
  <w:style w:type="paragraph" w:customStyle="1" w:styleId="affffff4">
    <w:name w:val="图表脚注说明"/>
    <w:basedOn w:val="a0"/>
    <w:rsid w:val="00DD5B82"/>
    <w:pPr>
      <w:ind w:left="544" w:hanging="181"/>
    </w:pPr>
    <w:rPr>
      <w:rFonts w:ascii="宋体"/>
      <w:sz w:val="18"/>
      <w:szCs w:val="18"/>
    </w:rPr>
  </w:style>
  <w:style w:type="paragraph" w:customStyle="1" w:styleId="affffff5">
    <w:name w:val="图的脚注"/>
    <w:next w:val="ae"/>
    <w:qFormat/>
    <w:rsid w:val="00DD5B82"/>
    <w:pPr>
      <w:widowControl w:val="0"/>
      <w:ind w:leftChars="200" w:left="840" w:hangingChars="200" w:hanging="420"/>
      <w:jc w:val="both"/>
    </w:pPr>
    <w:rPr>
      <w:rFonts w:ascii="宋体"/>
      <w:sz w:val="18"/>
    </w:rPr>
  </w:style>
  <w:style w:type="paragraph" w:customStyle="1" w:styleId="affffff6">
    <w:name w:val="五级无"/>
    <w:basedOn w:val="aff2"/>
    <w:rsid w:val="00DD5B82"/>
    <w:pPr>
      <w:spacing w:before="50" w:after="50"/>
    </w:pPr>
    <w:rPr>
      <w:rFonts w:ascii="宋体" w:eastAsia="宋体"/>
      <w:szCs w:val="21"/>
    </w:rPr>
  </w:style>
  <w:style w:type="paragraph" w:customStyle="1" w:styleId="affffff7">
    <w:name w:val="一级无"/>
    <w:basedOn w:val="aff6"/>
    <w:rsid w:val="00DD5B82"/>
    <w:rPr>
      <w:rFonts w:ascii="宋体" w:eastAsia="宋体"/>
      <w:szCs w:val="21"/>
    </w:rPr>
  </w:style>
  <w:style w:type="paragraph" w:customStyle="1" w:styleId="affffff8">
    <w:name w:val="正文公式编号制表符"/>
    <w:basedOn w:val="ae"/>
    <w:next w:val="ae"/>
    <w:qFormat/>
    <w:rsid w:val="00DD5B82"/>
    <w:pPr>
      <w:tabs>
        <w:tab w:val="center" w:pos="4201"/>
        <w:tab w:val="right" w:leader="dot" w:pos="9298"/>
      </w:tabs>
      <w:ind w:firstLineChars="0" w:firstLine="0"/>
    </w:pPr>
  </w:style>
  <w:style w:type="paragraph" w:customStyle="1" w:styleId="affffff9">
    <w:name w:val="终结线"/>
    <w:basedOn w:val="a0"/>
    <w:rsid w:val="00DD5B82"/>
  </w:style>
  <w:style w:type="paragraph" w:customStyle="1" w:styleId="affffffa">
    <w:name w:val="其他发布日期"/>
    <w:basedOn w:val="aff0"/>
    <w:rsid w:val="00DD5B82"/>
  </w:style>
  <w:style w:type="paragraph" w:customStyle="1" w:styleId="affffffb">
    <w:name w:val="其他实施日期"/>
    <w:basedOn w:val="aff"/>
    <w:rsid w:val="00DD5B82"/>
  </w:style>
  <w:style w:type="paragraph" w:customStyle="1" w:styleId="23">
    <w:name w:val="封面标准名称2"/>
    <w:basedOn w:val="afffd"/>
    <w:rsid w:val="00DD5B82"/>
    <w:pPr>
      <w:spacing w:beforeLines="630"/>
    </w:pPr>
  </w:style>
  <w:style w:type="paragraph" w:customStyle="1" w:styleId="24">
    <w:name w:val="封面标准英文名称2"/>
    <w:basedOn w:val="affff3"/>
    <w:rsid w:val="00DD5B82"/>
    <w:pPr>
      <w:textAlignment w:val="center"/>
    </w:pPr>
    <w:rPr>
      <w:rFonts w:eastAsia="黑体"/>
      <w:szCs w:val="28"/>
    </w:rPr>
  </w:style>
  <w:style w:type="paragraph" w:customStyle="1" w:styleId="25">
    <w:name w:val="封面一致性程度标识2"/>
    <w:basedOn w:val="affff5"/>
    <w:rsid w:val="00DD5B82"/>
    <w:pPr>
      <w:widowControl w:val="0"/>
      <w:textAlignment w:val="center"/>
    </w:pPr>
    <w:rPr>
      <w:szCs w:val="28"/>
    </w:rPr>
  </w:style>
  <w:style w:type="paragraph" w:customStyle="1" w:styleId="26">
    <w:name w:val="封面标准文稿类别2"/>
    <w:basedOn w:val="afffa"/>
    <w:rsid w:val="00DD5B82"/>
    <w:pPr>
      <w:widowControl w:val="0"/>
      <w:spacing w:after="160" w:line="240" w:lineRule="auto"/>
      <w:textAlignment w:val="center"/>
    </w:pPr>
    <w:rPr>
      <w:szCs w:val="28"/>
    </w:rPr>
  </w:style>
  <w:style w:type="paragraph" w:customStyle="1" w:styleId="27">
    <w:name w:val="封面标准文稿编辑信息2"/>
    <w:basedOn w:val="affff0"/>
    <w:rsid w:val="00DD5B82"/>
    <w:pPr>
      <w:widowControl w:val="0"/>
      <w:spacing w:after="160"/>
      <w:textAlignment w:val="center"/>
    </w:pPr>
    <w:rPr>
      <w:szCs w:val="28"/>
    </w:rPr>
  </w:style>
  <w:style w:type="paragraph" w:customStyle="1" w:styleId="affffffc">
    <w:name w:val="二级无标题条"/>
    <w:basedOn w:val="a0"/>
    <w:rsid w:val="00DD5B82"/>
  </w:style>
  <w:style w:type="paragraph" w:customStyle="1" w:styleId="affffffd">
    <w:name w:val="列项——"/>
    <w:rsid w:val="00DD5B82"/>
    <w:pPr>
      <w:widowControl w:val="0"/>
      <w:tabs>
        <w:tab w:val="left" w:pos="854"/>
        <w:tab w:val="left" w:pos="1140"/>
      </w:tabs>
      <w:ind w:leftChars="200" w:left="200" w:hangingChars="200" w:hanging="200"/>
      <w:jc w:val="both"/>
    </w:pPr>
    <w:rPr>
      <w:rFonts w:ascii="宋体"/>
      <w:sz w:val="21"/>
    </w:rPr>
  </w:style>
  <w:style w:type="paragraph" w:customStyle="1" w:styleId="affffffe">
    <w:name w:val="列项·"/>
    <w:rsid w:val="00DD5B82"/>
    <w:pPr>
      <w:tabs>
        <w:tab w:val="left" w:pos="840"/>
        <w:tab w:val="left" w:pos="1140"/>
      </w:tabs>
      <w:ind w:leftChars="200" w:left="840" w:hangingChars="200" w:hanging="420"/>
      <w:jc w:val="both"/>
    </w:pPr>
    <w:rPr>
      <w:rFonts w:ascii="宋体"/>
      <w:sz w:val="21"/>
    </w:rPr>
  </w:style>
  <w:style w:type="paragraph" w:customStyle="1" w:styleId="afffffff">
    <w:name w:val="三级无标题条"/>
    <w:basedOn w:val="a0"/>
    <w:rsid w:val="00DD5B82"/>
  </w:style>
  <w:style w:type="paragraph" w:customStyle="1" w:styleId="afffffff0">
    <w:name w:val="四级无标题条"/>
    <w:basedOn w:val="a0"/>
    <w:rsid w:val="00DD5B82"/>
  </w:style>
  <w:style w:type="paragraph" w:customStyle="1" w:styleId="afffffff1">
    <w:name w:val="无标题条"/>
    <w:next w:val="ae"/>
    <w:rsid w:val="00DD5B82"/>
    <w:pPr>
      <w:jc w:val="both"/>
    </w:pPr>
    <w:rPr>
      <w:sz w:val="21"/>
    </w:rPr>
  </w:style>
  <w:style w:type="paragraph" w:customStyle="1" w:styleId="afffffff2">
    <w:name w:val="五级无标题条"/>
    <w:basedOn w:val="a0"/>
    <w:rsid w:val="00DD5B82"/>
  </w:style>
  <w:style w:type="paragraph" w:customStyle="1" w:styleId="afffffff3">
    <w:name w:val="一级无标题条"/>
    <w:basedOn w:val="a0"/>
    <w:rsid w:val="00DD5B82"/>
  </w:style>
  <w:style w:type="paragraph" w:customStyle="1" w:styleId="Char10">
    <w:name w:val="Char1"/>
    <w:basedOn w:val="a0"/>
    <w:rsid w:val="00DD5B82"/>
    <w:pPr>
      <w:widowControl/>
      <w:spacing w:after="160" w:line="240" w:lineRule="exact"/>
      <w:jc w:val="left"/>
    </w:pPr>
    <w:rPr>
      <w:rFonts w:ascii="Verdana" w:hAnsi="Verdana"/>
      <w:kern w:val="0"/>
      <w:sz w:val="20"/>
      <w:szCs w:val="20"/>
      <w:lang w:eastAsia="en-US"/>
    </w:rPr>
  </w:style>
  <w:style w:type="character" w:customStyle="1" w:styleId="1Char">
    <w:name w:val="标题 1 Char"/>
    <w:basedOn w:val="a1"/>
    <w:link w:val="1"/>
    <w:rsid w:val="00DD5B82"/>
    <w:rPr>
      <w:b/>
      <w:bCs/>
      <w:kern w:val="21"/>
      <w:sz w:val="21"/>
      <w:szCs w:val="44"/>
    </w:rPr>
  </w:style>
  <w:style w:type="character" w:customStyle="1" w:styleId="2Char">
    <w:name w:val="标题 2 Char"/>
    <w:basedOn w:val="a1"/>
    <w:link w:val="2"/>
    <w:rsid w:val="00DD5B82"/>
    <w:rPr>
      <w:rFonts w:ascii="Arial" w:eastAsia="黑体" w:hAnsi="Arial"/>
      <w:b/>
      <w:bCs/>
      <w:kern w:val="2"/>
      <w:sz w:val="32"/>
      <w:szCs w:val="32"/>
    </w:rPr>
  </w:style>
  <w:style w:type="character" w:customStyle="1" w:styleId="3Char">
    <w:name w:val="标题 3 Char"/>
    <w:basedOn w:val="a1"/>
    <w:link w:val="3"/>
    <w:rsid w:val="00DD5B82"/>
    <w:rPr>
      <w:b/>
      <w:bCs/>
      <w:kern w:val="2"/>
      <w:sz w:val="32"/>
      <w:szCs w:val="32"/>
    </w:rPr>
  </w:style>
  <w:style w:type="character" w:customStyle="1" w:styleId="4Char">
    <w:name w:val="标题 4 Char"/>
    <w:basedOn w:val="a1"/>
    <w:link w:val="4"/>
    <w:rsid w:val="00DD5B82"/>
    <w:rPr>
      <w:rFonts w:ascii="Arial" w:eastAsia="黑体" w:hAnsi="Arial"/>
      <w:b/>
      <w:bCs/>
      <w:kern w:val="2"/>
      <w:sz w:val="28"/>
      <w:szCs w:val="28"/>
    </w:rPr>
  </w:style>
  <w:style w:type="character" w:customStyle="1" w:styleId="5Char">
    <w:name w:val="标题 5 Char"/>
    <w:basedOn w:val="a1"/>
    <w:link w:val="5"/>
    <w:rsid w:val="00DD5B82"/>
    <w:rPr>
      <w:b/>
      <w:bCs/>
      <w:kern w:val="2"/>
      <w:sz w:val="28"/>
      <w:szCs w:val="28"/>
    </w:rPr>
  </w:style>
  <w:style w:type="character" w:customStyle="1" w:styleId="6Char">
    <w:name w:val="标题 6 Char"/>
    <w:basedOn w:val="a1"/>
    <w:link w:val="6"/>
    <w:rsid w:val="00DD5B82"/>
    <w:rPr>
      <w:rFonts w:ascii="Arial" w:eastAsia="黑体" w:hAnsi="Arial"/>
      <w:b/>
      <w:bCs/>
      <w:kern w:val="2"/>
      <w:sz w:val="24"/>
      <w:szCs w:val="24"/>
    </w:rPr>
  </w:style>
  <w:style w:type="character" w:customStyle="1" w:styleId="7Char">
    <w:name w:val="标题 7 Char"/>
    <w:basedOn w:val="a1"/>
    <w:link w:val="7"/>
    <w:rsid w:val="00DD5B82"/>
    <w:rPr>
      <w:b/>
      <w:bCs/>
      <w:kern w:val="2"/>
      <w:sz w:val="24"/>
      <w:szCs w:val="24"/>
    </w:rPr>
  </w:style>
  <w:style w:type="character" w:customStyle="1" w:styleId="8Char">
    <w:name w:val="标题 8 Char"/>
    <w:basedOn w:val="a1"/>
    <w:link w:val="8"/>
    <w:rsid w:val="00DD5B82"/>
    <w:rPr>
      <w:rFonts w:ascii="Arial" w:eastAsia="黑体" w:hAnsi="Arial"/>
      <w:kern w:val="2"/>
      <w:sz w:val="24"/>
      <w:szCs w:val="24"/>
    </w:rPr>
  </w:style>
  <w:style w:type="character" w:customStyle="1" w:styleId="9Char">
    <w:name w:val="标题 9 Char"/>
    <w:basedOn w:val="a1"/>
    <w:link w:val="9"/>
    <w:rsid w:val="00DD5B82"/>
    <w:rPr>
      <w:rFonts w:ascii="Arial" w:eastAsia="黑体" w:hAnsi="Arial"/>
      <w:kern w:val="2"/>
      <w:sz w:val="21"/>
      <w:szCs w:val="21"/>
    </w:rPr>
  </w:style>
  <w:style w:type="character" w:customStyle="1" w:styleId="afffffff4">
    <w:name w:val="发布"/>
    <w:basedOn w:val="a1"/>
    <w:rsid w:val="00DD5B82"/>
    <w:rPr>
      <w:rFonts w:ascii="黑体" w:eastAsia="黑体"/>
      <w:spacing w:val="22"/>
      <w:w w:val="100"/>
      <w:position w:val="3"/>
      <w:sz w:val="28"/>
    </w:rPr>
  </w:style>
  <w:style w:type="character" w:customStyle="1" w:styleId="shorttext">
    <w:name w:val="short_text"/>
    <w:basedOn w:val="a1"/>
    <w:rsid w:val="00DD5B82"/>
  </w:style>
  <w:style w:type="character" w:customStyle="1" w:styleId="apple-style-span">
    <w:name w:val="apple-style-span"/>
    <w:basedOn w:val="a1"/>
    <w:rsid w:val="00DD5B82"/>
  </w:style>
  <w:style w:type="character" w:customStyle="1" w:styleId="afffffff5">
    <w:name w:val="个人答复风格"/>
    <w:basedOn w:val="a1"/>
    <w:rsid w:val="00DD5B82"/>
    <w:rPr>
      <w:rFonts w:ascii="Arial" w:eastAsia="宋体" w:hAnsi="Arial" w:cs="Arial"/>
      <w:color w:val="auto"/>
      <w:sz w:val="20"/>
    </w:rPr>
  </w:style>
  <w:style w:type="character" w:customStyle="1" w:styleId="afffffff6">
    <w:name w:val="个人撰写风格"/>
    <w:basedOn w:val="a1"/>
    <w:rsid w:val="00DD5B82"/>
    <w:rPr>
      <w:rFonts w:ascii="Arial" w:eastAsia="宋体" w:hAnsi="Arial" w:cs="Arial"/>
      <w:color w:val="auto"/>
      <w:sz w:val="20"/>
    </w:rPr>
  </w:style>
  <w:style w:type="character" w:customStyle="1" w:styleId="CharChar">
    <w:name w:val="段 Char Char"/>
    <w:basedOn w:val="a1"/>
    <w:link w:val="ae"/>
    <w:rsid w:val="00DD5B82"/>
    <w:rPr>
      <w:rFonts w:ascii="宋体"/>
      <w:sz w:val="21"/>
      <w:lang w:val="en-US" w:eastAsia="zh-CN" w:bidi="ar-SA"/>
    </w:rPr>
  </w:style>
  <w:style w:type="character" w:customStyle="1" w:styleId="HTMLChar">
    <w:name w:val="HTML 地址 Char"/>
    <w:basedOn w:val="a1"/>
    <w:link w:val="HTML"/>
    <w:rsid w:val="00DD5B82"/>
    <w:rPr>
      <w:i/>
      <w:iCs/>
      <w:kern w:val="2"/>
      <w:sz w:val="21"/>
      <w:szCs w:val="24"/>
    </w:rPr>
  </w:style>
  <w:style w:type="character" w:customStyle="1" w:styleId="Char2">
    <w:name w:val="批注框文本 Char"/>
    <w:basedOn w:val="a1"/>
    <w:link w:val="aa"/>
    <w:uiPriority w:val="99"/>
    <w:rsid w:val="00DD5B82"/>
    <w:rPr>
      <w:kern w:val="2"/>
      <w:sz w:val="18"/>
      <w:szCs w:val="18"/>
    </w:rPr>
  </w:style>
  <w:style w:type="character" w:customStyle="1" w:styleId="Char5">
    <w:name w:val="脚注文本 Char"/>
    <w:basedOn w:val="a1"/>
    <w:link w:val="af"/>
    <w:rsid w:val="00DD5B82"/>
    <w:rPr>
      <w:kern w:val="2"/>
      <w:sz w:val="18"/>
      <w:szCs w:val="18"/>
    </w:rPr>
  </w:style>
  <w:style w:type="character" w:customStyle="1" w:styleId="Char4">
    <w:name w:val="页眉 Char"/>
    <w:basedOn w:val="a1"/>
    <w:link w:val="ac"/>
    <w:rsid w:val="00DD5B82"/>
    <w:rPr>
      <w:kern w:val="2"/>
      <w:sz w:val="18"/>
      <w:szCs w:val="18"/>
    </w:rPr>
  </w:style>
  <w:style w:type="character" w:customStyle="1" w:styleId="Char0">
    <w:name w:val="日期 Char"/>
    <w:basedOn w:val="a1"/>
    <w:link w:val="a8"/>
    <w:rsid w:val="00DD5B82"/>
    <w:rPr>
      <w:kern w:val="2"/>
      <w:sz w:val="21"/>
      <w:szCs w:val="24"/>
    </w:rPr>
  </w:style>
  <w:style w:type="character" w:customStyle="1" w:styleId="Char">
    <w:name w:val="文档结构图 Char"/>
    <w:basedOn w:val="a1"/>
    <w:link w:val="a7"/>
    <w:rsid w:val="00DD5B82"/>
    <w:rPr>
      <w:kern w:val="2"/>
      <w:sz w:val="21"/>
      <w:szCs w:val="24"/>
      <w:shd w:val="clear" w:color="auto" w:fill="000080"/>
    </w:rPr>
  </w:style>
  <w:style w:type="character" w:customStyle="1" w:styleId="Char6">
    <w:name w:val="标题 Char"/>
    <w:basedOn w:val="a1"/>
    <w:link w:val="a"/>
    <w:rsid w:val="00DD5B82"/>
    <w:rPr>
      <w:rFonts w:ascii="Arial" w:hAnsi="Arial" w:cs="Arial"/>
      <w:bCs/>
      <w:kern w:val="21"/>
      <w:sz w:val="21"/>
      <w:szCs w:val="32"/>
    </w:rPr>
  </w:style>
  <w:style w:type="character" w:customStyle="1" w:styleId="HTMLChar0">
    <w:name w:val="HTML 预设格式 Char"/>
    <w:basedOn w:val="a1"/>
    <w:link w:val="HTML0"/>
    <w:rsid w:val="00DD5B82"/>
    <w:rPr>
      <w:rFonts w:ascii="Courier New" w:hAnsi="Courier New" w:cs="Courier New"/>
      <w:kern w:val="2"/>
    </w:rPr>
  </w:style>
  <w:style w:type="character" w:customStyle="1" w:styleId="Char3">
    <w:name w:val="页脚 Char"/>
    <w:basedOn w:val="a1"/>
    <w:link w:val="ab"/>
    <w:rsid w:val="00DD5B82"/>
    <w:rPr>
      <w:kern w:val="2"/>
      <w:sz w:val="18"/>
      <w:szCs w:val="18"/>
    </w:rPr>
  </w:style>
  <w:style w:type="character" w:customStyle="1" w:styleId="14">
    <w:name w:val="占位符文本1"/>
    <w:basedOn w:val="a1"/>
    <w:uiPriority w:val="99"/>
    <w:semiHidden/>
    <w:rsid w:val="00DD5B82"/>
    <w:rPr>
      <w:color w:val="808080"/>
    </w:rPr>
  </w:style>
  <w:style w:type="character" w:customStyle="1" w:styleId="Chara">
    <w:name w:val="段 Char"/>
    <w:basedOn w:val="a1"/>
    <w:rsid w:val="00DD5B82"/>
    <w:rPr>
      <w:rFonts w:ascii="宋体"/>
      <w:sz w:val="21"/>
      <w:lang w:val="en-US" w:eastAsia="zh-CN" w:bidi="ar-SA"/>
    </w:rPr>
  </w:style>
  <w:style w:type="character" w:customStyle="1" w:styleId="Char8">
    <w:name w:val="附录公式 Char"/>
    <w:basedOn w:val="Chara"/>
    <w:link w:val="afffff5"/>
    <w:rsid w:val="00DD5B82"/>
  </w:style>
  <w:style w:type="character" w:customStyle="1" w:styleId="Char9">
    <w:name w:val="首示例 Char"/>
    <w:basedOn w:val="a1"/>
    <w:link w:val="affffff1"/>
    <w:rsid w:val="00DD5B82"/>
    <w:rPr>
      <w:rFonts w:ascii="宋体" w:hAnsi="宋体"/>
      <w:kern w:val="2"/>
      <w:sz w:val="18"/>
      <w:szCs w:val="18"/>
    </w:rPr>
  </w:style>
  <w:style w:type="character" w:customStyle="1" w:styleId="Char1">
    <w:name w:val="尾注文本 Char"/>
    <w:basedOn w:val="a1"/>
    <w:link w:val="a9"/>
    <w:semiHidden/>
    <w:rsid w:val="00DD5B82"/>
    <w:rPr>
      <w:kern w:val="2"/>
      <w:sz w:val="21"/>
      <w:szCs w:val="24"/>
    </w:rPr>
  </w:style>
  <w:style w:type="character" w:customStyle="1" w:styleId="EmailStyle189">
    <w:name w:val="EmailStyle189"/>
    <w:basedOn w:val="a1"/>
    <w:uiPriority w:val="99"/>
    <w:rsid w:val="00DD5B82"/>
    <w:rPr>
      <w:rFonts w:ascii="Arial" w:eastAsia="宋体" w:hAnsi="Arial" w:cs="Arial"/>
      <w:color w:val="auto"/>
      <w:sz w:val="20"/>
    </w:rPr>
  </w:style>
  <w:style w:type="character" w:customStyle="1" w:styleId="EmailStyle190">
    <w:name w:val="EmailStyle190"/>
    <w:basedOn w:val="a1"/>
    <w:uiPriority w:val="99"/>
    <w:rsid w:val="00DD5B82"/>
    <w:rPr>
      <w:rFonts w:ascii="Arial" w:eastAsia="宋体" w:hAnsi="Arial" w:cs="Arial"/>
      <w:color w:val="auto"/>
      <w:sz w:val="20"/>
    </w:rPr>
  </w:style>
  <w:style w:type="character" w:customStyle="1" w:styleId="Charb">
    <w:name w:val="章标题 Char"/>
    <w:basedOn w:val="a1"/>
    <w:rsid w:val="00DD5B82"/>
    <w:rPr>
      <w:rFonts w:ascii="黑体" w:eastAsia="黑体" w:cs="Times New Roman"/>
      <w:sz w:val="21"/>
      <w:lang w:val="en-US" w:eastAsia="zh-CN" w:bidi="ar-SA"/>
    </w:rPr>
  </w:style>
  <w:style w:type="character" w:customStyle="1" w:styleId="Charc">
    <w:name w:val="一级条标题 Char"/>
    <w:basedOn w:val="Charb"/>
    <w:rsid w:val="00DD5B82"/>
  </w:style>
  <w:style w:type="character" w:customStyle="1" w:styleId="Chard">
    <w:name w:val="二级条标题 Char"/>
    <w:basedOn w:val="Charc"/>
    <w:rsid w:val="00DD5B82"/>
  </w:style>
  <w:style w:type="character" w:customStyle="1" w:styleId="EmailStyle202">
    <w:name w:val="EmailStyle202"/>
    <w:basedOn w:val="a1"/>
    <w:rsid w:val="00DD5B82"/>
    <w:rPr>
      <w:rFonts w:ascii="Arial" w:eastAsia="宋体" w:hAnsi="Arial" w:cs="Arial"/>
      <w:color w:val="auto"/>
      <w:sz w:val="20"/>
    </w:rPr>
  </w:style>
  <w:style w:type="character" w:customStyle="1" w:styleId="EmailStyle203">
    <w:name w:val="EmailStyle203"/>
    <w:basedOn w:val="a1"/>
    <w:rsid w:val="00DD5B82"/>
    <w:rPr>
      <w:rFonts w:ascii="Arial" w:eastAsia="宋体" w:hAnsi="Arial" w:cs="Arial"/>
      <w:color w:val="auto"/>
      <w:sz w:val="20"/>
    </w:rPr>
  </w:style>
  <w:style w:type="character" w:customStyle="1" w:styleId="EmailStyle204">
    <w:name w:val="EmailStyle204"/>
    <w:basedOn w:val="a1"/>
    <w:uiPriority w:val="99"/>
    <w:rsid w:val="00DD5B82"/>
    <w:rPr>
      <w:rFonts w:ascii="Arial" w:eastAsia="宋体" w:hAnsi="Arial" w:cs="Arial"/>
      <w:color w:val="auto"/>
      <w:sz w:val="20"/>
    </w:rPr>
  </w:style>
  <w:style w:type="character" w:customStyle="1" w:styleId="EmailStyle205">
    <w:name w:val="EmailStyle205"/>
    <w:basedOn w:val="a1"/>
    <w:uiPriority w:val="99"/>
    <w:rsid w:val="00DD5B82"/>
    <w:rPr>
      <w:rFonts w:ascii="Arial" w:eastAsia="宋体" w:hAnsi="Arial" w:cs="Arial"/>
      <w:color w:val="auto"/>
      <w:sz w:val="20"/>
    </w:rPr>
  </w:style>
  <w:style w:type="character" w:customStyle="1" w:styleId="EmailStyle206">
    <w:name w:val="EmailStyle206"/>
    <w:basedOn w:val="a1"/>
    <w:rsid w:val="00DD5B82"/>
    <w:rPr>
      <w:rFonts w:ascii="Arial" w:eastAsia="宋体" w:hAnsi="Arial" w:cs="Arial"/>
      <w:color w:val="auto"/>
      <w:sz w:val="20"/>
    </w:rPr>
  </w:style>
  <w:style w:type="character" w:customStyle="1" w:styleId="EmailStyle207">
    <w:name w:val="EmailStyle207"/>
    <w:basedOn w:val="a1"/>
    <w:rsid w:val="00DD5B82"/>
    <w:rPr>
      <w:rFonts w:ascii="Arial" w:eastAsia="宋体" w:hAnsi="Arial" w:cs="Arial"/>
      <w:color w:val="auto"/>
      <w:sz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9</Pages>
  <Words>797</Words>
  <Characters>4548</Characters>
  <Application>Microsoft Office Word</Application>
  <DocSecurity>0</DocSecurity>
  <Lines>37</Lines>
  <Paragraphs>10</Paragraphs>
  <ScaleCrop>false</ScaleCrop>
  <Company>CNIS</Company>
  <LinksUpToDate>false</LinksUpToDate>
  <CharactersWithSpaces>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硬质合金 洛氏硬度试验（送审稿）-20140808</dc:title>
  <dc:creator>Lenovo User</dc:creator>
  <cp:lastModifiedBy>Sky123.Org</cp:lastModifiedBy>
  <cp:revision>140</cp:revision>
  <cp:lastPrinted>2015-07-17T02:52:00Z</cp:lastPrinted>
  <dcterms:created xsi:type="dcterms:W3CDTF">2014-03-31T06:36:00Z</dcterms:created>
  <dcterms:modified xsi:type="dcterms:W3CDTF">2015-07-17T02:53:00Z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2052-9.1.0.4715</vt:lpwstr>
  </property>
</Properties>
</file>