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8" w:rsidRDefault="001054D8">
      <w:pPr>
        <w:spacing w:line="360" w:lineRule="auto"/>
        <w:rPr>
          <w:rFonts w:ascii="黑体" w:eastAsia="黑体"/>
          <w:sz w:val="32"/>
        </w:rPr>
      </w:pPr>
    </w:p>
    <w:p w:rsidR="001054D8" w:rsidRPr="00DF1A05" w:rsidRDefault="001054D8" w:rsidP="001054D8">
      <w:pPr>
        <w:jc w:val="center"/>
        <w:rPr>
          <w:rFonts w:ascii="黑体" w:eastAsia="黑体"/>
          <w:sz w:val="32"/>
          <w:szCs w:val="32"/>
        </w:rPr>
      </w:pPr>
      <w:r w:rsidRPr="00DF1A05">
        <w:rPr>
          <w:rFonts w:ascii="黑体" w:eastAsia="黑体" w:hint="eastAsia"/>
          <w:sz w:val="32"/>
          <w:szCs w:val="32"/>
        </w:rPr>
        <w:t>金锡合金化学分析方法</w:t>
      </w:r>
    </w:p>
    <w:p w:rsidR="001054D8" w:rsidRPr="00DF1A05" w:rsidRDefault="001054D8" w:rsidP="001054D8">
      <w:pPr>
        <w:jc w:val="center"/>
        <w:rPr>
          <w:rFonts w:ascii="黑体" w:eastAsia="黑体"/>
          <w:sz w:val="32"/>
          <w:szCs w:val="32"/>
        </w:rPr>
      </w:pPr>
      <w:r w:rsidRPr="00DF1A05">
        <w:rPr>
          <w:rFonts w:ascii="黑体" w:eastAsia="黑体" w:hint="eastAsia"/>
          <w:sz w:val="32"/>
          <w:szCs w:val="32"/>
        </w:rPr>
        <w:t>第1部分：金量的测定</w:t>
      </w:r>
    </w:p>
    <w:p w:rsidR="001054D8" w:rsidRDefault="001054D8" w:rsidP="001054D8">
      <w:pPr>
        <w:jc w:val="center"/>
        <w:rPr>
          <w:rFonts w:ascii="黑体" w:eastAsia="黑体"/>
          <w:sz w:val="32"/>
          <w:szCs w:val="32"/>
        </w:rPr>
      </w:pPr>
      <w:r w:rsidRPr="00DF1A05">
        <w:rPr>
          <w:rFonts w:ascii="黑体" w:eastAsia="黑体" w:hint="eastAsia"/>
          <w:sz w:val="32"/>
          <w:szCs w:val="32"/>
        </w:rPr>
        <w:t>火试金重量法</w:t>
      </w:r>
    </w:p>
    <w:p w:rsidR="001054D8" w:rsidRDefault="001054D8" w:rsidP="001054D8">
      <w:pPr>
        <w:jc w:val="center"/>
        <w:rPr>
          <w:rFonts w:ascii="黑体" w:eastAsia="黑体"/>
          <w:sz w:val="32"/>
          <w:szCs w:val="32"/>
        </w:rPr>
      </w:pPr>
    </w:p>
    <w:p w:rsidR="001054D8" w:rsidRDefault="001054D8" w:rsidP="001054D8">
      <w:pPr>
        <w:jc w:val="center"/>
        <w:rPr>
          <w:rFonts w:ascii="黑体" w:eastAsia="黑体"/>
          <w:sz w:val="32"/>
          <w:szCs w:val="32"/>
        </w:rPr>
      </w:pPr>
      <w:r>
        <w:rPr>
          <w:rFonts w:ascii="黑体" w:eastAsia="黑体" w:hint="eastAsia"/>
          <w:sz w:val="32"/>
          <w:szCs w:val="32"/>
        </w:rPr>
        <w:t>编制说明</w:t>
      </w:r>
    </w:p>
    <w:p w:rsidR="001054D8" w:rsidRDefault="001054D8" w:rsidP="001054D8">
      <w:pPr>
        <w:jc w:val="center"/>
        <w:rPr>
          <w:rFonts w:ascii="黑体" w:eastAsia="黑体"/>
          <w:sz w:val="32"/>
          <w:szCs w:val="32"/>
        </w:rPr>
      </w:pPr>
    </w:p>
    <w:p w:rsidR="001054D8" w:rsidRDefault="006A06C3" w:rsidP="001054D8">
      <w:pPr>
        <w:jc w:val="center"/>
        <w:rPr>
          <w:rFonts w:ascii="黑体" w:eastAsia="黑体"/>
          <w:sz w:val="32"/>
          <w:szCs w:val="32"/>
        </w:rPr>
      </w:pPr>
      <w:r>
        <w:rPr>
          <w:rFonts w:ascii="黑体" w:eastAsia="黑体" w:hint="eastAsia"/>
          <w:sz w:val="32"/>
          <w:szCs w:val="32"/>
        </w:rPr>
        <w:t>（预审</w:t>
      </w:r>
      <w:r w:rsidR="001054D8">
        <w:rPr>
          <w:rFonts w:ascii="黑体" w:eastAsia="黑体" w:hint="eastAsia"/>
          <w:sz w:val="32"/>
          <w:szCs w:val="32"/>
        </w:rPr>
        <w:t>稿）</w:t>
      </w:r>
    </w:p>
    <w:p w:rsidR="001054D8" w:rsidRDefault="001054D8" w:rsidP="001054D8">
      <w:pPr>
        <w:jc w:val="center"/>
        <w:rPr>
          <w:rFonts w:ascii="黑体" w:eastAsia="黑体"/>
          <w:sz w:val="32"/>
          <w:szCs w:val="32"/>
        </w:rPr>
      </w:pPr>
    </w:p>
    <w:p w:rsidR="001054D8" w:rsidRDefault="001054D8" w:rsidP="001054D8"/>
    <w:p w:rsidR="001054D8" w:rsidRP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1054D8" w:rsidRDefault="001054D8">
      <w:pPr>
        <w:spacing w:line="360" w:lineRule="auto"/>
        <w:rPr>
          <w:rFonts w:ascii="黑体" w:eastAsia="黑体"/>
          <w:sz w:val="32"/>
        </w:rPr>
      </w:pPr>
    </w:p>
    <w:p w:rsidR="00030C4C" w:rsidRDefault="0063349F">
      <w:pPr>
        <w:spacing w:line="360" w:lineRule="auto"/>
        <w:rPr>
          <w:rFonts w:ascii="黑体" w:eastAsia="黑体"/>
          <w:sz w:val="32"/>
        </w:rPr>
      </w:pPr>
      <w:r>
        <w:rPr>
          <w:rFonts w:ascii="黑体" w:eastAsia="黑体" w:hint="eastAsia"/>
          <w:sz w:val="32"/>
        </w:rPr>
        <w:lastRenderedPageBreak/>
        <w:t>金锡合金分析方法 第一部分：金量的测定 火试金重量法</w:t>
      </w:r>
    </w:p>
    <w:p w:rsidR="00030C4C" w:rsidRDefault="0063349F">
      <w:pPr>
        <w:spacing w:line="360" w:lineRule="auto"/>
        <w:jc w:val="center"/>
        <w:rPr>
          <w:sz w:val="32"/>
        </w:rPr>
      </w:pPr>
      <w:r>
        <w:rPr>
          <w:rFonts w:hint="eastAsia"/>
          <w:sz w:val="32"/>
        </w:rPr>
        <w:t>编制说明</w:t>
      </w:r>
    </w:p>
    <w:p w:rsidR="00030C4C" w:rsidRDefault="00030C4C">
      <w:pPr>
        <w:spacing w:line="360" w:lineRule="auto"/>
        <w:rPr>
          <w:sz w:val="32"/>
        </w:rPr>
      </w:pPr>
    </w:p>
    <w:p w:rsidR="00030C4C" w:rsidRDefault="0063349F">
      <w:pPr>
        <w:spacing w:line="360" w:lineRule="auto"/>
        <w:rPr>
          <w:rFonts w:ascii="黑体" w:eastAsia="黑体"/>
          <w:sz w:val="32"/>
          <w:szCs w:val="32"/>
        </w:rPr>
      </w:pPr>
      <w:r>
        <w:rPr>
          <w:rFonts w:ascii="黑体" w:eastAsia="黑体" w:hint="eastAsia"/>
          <w:sz w:val="32"/>
          <w:szCs w:val="32"/>
        </w:rPr>
        <w:t>1 工作简况</w:t>
      </w:r>
    </w:p>
    <w:p w:rsidR="00030C4C" w:rsidRDefault="0063349F">
      <w:pPr>
        <w:spacing w:line="360" w:lineRule="auto"/>
        <w:rPr>
          <w:rFonts w:ascii="黑体" w:eastAsia="黑体"/>
          <w:szCs w:val="21"/>
        </w:rPr>
      </w:pPr>
      <w:r>
        <w:rPr>
          <w:rFonts w:ascii="黑体" w:eastAsia="黑体" w:hint="eastAsia"/>
          <w:szCs w:val="21"/>
        </w:rPr>
        <w:t>1.1任务来源与协作单位</w:t>
      </w:r>
    </w:p>
    <w:p w:rsidR="00030C4C" w:rsidRDefault="0063349F">
      <w:pPr>
        <w:spacing w:line="360" w:lineRule="auto"/>
        <w:rPr>
          <w:rFonts w:ascii="宋体" w:hAnsi="宋体"/>
          <w:szCs w:val="21"/>
        </w:rPr>
      </w:pPr>
      <w:r>
        <w:rPr>
          <w:rFonts w:ascii="SimSum" w:hAnsi="SimSum"/>
        </w:rPr>
        <w:t>金锡合金焊料</w:t>
      </w:r>
      <w:r>
        <w:rPr>
          <w:rFonts w:ascii="SimSum" w:hAnsi="SimSum" w:hint="eastAsia"/>
        </w:rPr>
        <w:t>（</w:t>
      </w:r>
      <w:r>
        <w:rPr>
          <w:rFonts w:ascii="SimSum" w:hAnsi="SimSum" w:hint="eastAsia"/>
        </w:rPr>
        <w:t>AuSn20</w:t>
      </w:r>
      <w:r>
        <w:rPr>
          <w:rFonts w:ascii="SimSum" w:hAnsi="SimSum" w:hint="eastAsia"/>
        </w:rPr>
        <w:t>、</w:t>
      </w:r>
      <w:r>
        <w:rPr>
          <w:rFonts w:ascii="SimSum" w:hAnsi="SimSum" w:hint="eastAsia"/>
        </w:rPr>
        <w:t>AuSn25</w:t>
      </w:r>
      <w:r>
        <w:rPr>
          <w:rFonts w:ascii="SimSum" w:hAnsi="SimSum" w:hint="eastAsia"/>
        </w:rPr>
        <w:t>、</w:t>
      </w:r>
      <w:r>
        <w:rPr>
          <w:rFonts w:ascii="SimSum" w:hAnsi="SimSum" w:hint="eastAsia"/>
        </w:rPr>
        <w:t>AuSn30</w:t>
      </w:r>
      <w:r>
        <w:rPr>
          <w:rFonts w:ascii="SimSum" w:hAnsi="SimSum" w:hint="eastAsia"/>
        </w:rPr>
        <w:t>、</w:t>
      </w:r>
      <w:r>
        <w:rPr>
          <w:rFonts w:ascii="SimSum" w:hAnsi="SimSum" w:hint="eastAsia"/>
        </w:rPr>
        <w:t>AuSn50</w:t>
      </w:r>
      <w:r>
        <w:rPr>
          <w:rFonts w:ascii="SimSum" w:hAnsi="SimSum" w:hint="eastAsia"/>
        </w:rPr>
        <w:t>、</w:t>
      </w:r>
      <w:r>
        <w:rPr>
          <w:rFonts w:ascii="SimSum" w:hAnsi="SimSum" w:hint="eastAsia"/>
        </w:rPr>
        <w:t>AuSn90</w:t>
      </w:r>
      <w:r>
        <w:rPr>
          <w:rFonts w:ascii="SimSum" w:hAnsi="SimSum" w:hint="eastAsia"/>
        </w:rPr>
        <w:t>等）</w:t>
      </w:r>
      <w:r>
        <w:rPr>
          <w:rFonts w:ascii="SimSum" w:hAnsi="SimSum"/>
        </w:rPr>
        <w:t>具有强度高，抗氧化性能好，抗热疲劳和蠕变性能优良，熔点低，流动性好等特点，金锡合金焊料的性能优良，可靠性高，无污染，使其成为光电子封装的最佳焊料。随着光电子器件的快速发展，对金锡合金焊料的需求也越来越大。已逐渐被越来越多的人认识和应用。</w:t>
      </w:r>
      <w:r>
        <w:rPr>
          <w:rFonts w:ascii="SimSum" w:hAnsi="SimSum" w:hint="eastAsia"/>
        </w:rPr>
        <w:t>为了对产品质量的更好监控，使得建立一个准确、快速的测定金锡合金中常量金的方法成为必要。迄今为止，尚未见到金锡合金中金量的测定。</w:t>
      </w:r>
      <w:r>
        <w:rPr>
          <w:rFonts w:ascii="SimSum" w:hAnsi="SimSum" w:hint="eastAsia"/>
        </w:rPr>
        <w:t>GB/T 15249.1-2009</w:t>
      </w:r>
      <w:r>
        <w:rPr>
          <w:rFonts w:ascii="SimSum" w:hAnsi="SimSum" w:hint="eastAsia"/>
        </w:rPr>
        <w:t>合质金化学分析方法第</w:t>
      </w:r>
      <w:r>
        <w:rPr>
          <w:rFonts w:ascii="SimSum" w:hAnsi="SimSum" w:hint="eastAsia"/>
        </w:rPr>
        <w:t>1</w:t>
      </w:r>
      <w:r>
        <w:rPr>
          <w:rFonts w:ascii="SimSum" w:hAnsi="SimSum" w:hint="eastAsia"/>
        </w:rPr>
        <w:t>部分：金量的测定</w:t>
      </w:r>
      <w:r>
        <w:rPr>
          <w:rFonts w:ascii="SimSum" w:hAnsi="SimSum" w:hint="eastAsia"/>
        </w:rPr>
        <w:t xml:space="preserve"> </w:t>
      </w:r>
      <w:r>
        <w:rPr>
          <w:rFonts w:ascii="SimSum" w:hAnsi="SimSum" w:hint="eastAsia"/>
        </w:rPr>
        <w:t>火试金重量法，测定范围</w:t>
      </w:r>
      <w:r>
        <w:rPr>
          <w:rFonts w:ascii="SimSum" w:hAnsi="SimSum" w:hint="eastAsia"/>
        </w:rPr>
        <w:t>30.00%</w:t>
      </w:r>
      <w:r>
        <w:rPr>
          <w:rFonts w:ascii="宋体" w:hAnsi="宋体" w:hint="eastAsia"/>
        </w:rPr>
        <w:t>～</w:t>
      </w:r>
      <w:r>
        <w:rPr>
          <w:rFonts w:ascii="SimSum" w:hAnsi="SimSum" w:hint="eastAsia"/>
        </w:rPr>
        <w:t xml:space="preserve">99.90% </w:t>
      </w:r>
      <w:r>
        <w:rPr>
          <w:rFonts w:ascii="SimSum" w:hAnsi="SimSum" w:hint="eastAsia"/>
        </w:rPr>
        <w:t>。</w:t>
      </w:r>
      <w:r>
        <w:rPr>
          <w:rFonts w:ascii="SimSum" w:hAnsi="SimSum" w:hint="eastAsia"/>
        </w:rPr>
        <w:t>GB/T11066.1-2008</w:t>
      </w:r>
      <w:r>
        <w:rPr>
          <w:rFonts w:ascii="SimSum" w:hAnsi="SimSum" w:hint="eastAsia"/>
        </w:rPr>
        <w:t>金化学分析方法</w:t>
      </w:r>
      <w:r>
        <w:rPr>
          <w:rFonts w:ascii="SimSum" w:hAnsi="SimSum" w:hint="eastAsia"/>
        </w:rPr>
        <w:t xml:space="preserve"> </w:t>
      </w:r>
      <w:r>
        <w:rPr>
          <w:rFonts w:ascii="SimSum" w:hAnsi="SimSum" w:hint="eastAsia"/>
        </w:rPr>
        <w:t>火试金法测定金量，测定范围：</w:t>
      </w:r>
      <w:r>
        <w:rPr>
          <w:rFonts w:ascii="SimSum" w:hAnsi="SimSum" w:hint="eastAsia"/>
        </w:rPr>
        <w:t>99.50%</w:t>
      </w:r>
      <w:r>
        <w:rPr>
          <w:rFonts w:ascii="宋体" w:hAnsi="宋体" w:hint="eastAsia"/>
        </w:rPr>
        <w:t>～</w:t>
      </w:r>
      <w:r>
        <w:rPr>
          <w:rFonts w:ascii="SimSum" w:hAnsi="SimSum" w:hint="eastAsia"/>
        </w:rPr>
        <w:t xml:space="preserve">99.95% </w:t>
      </w:r>
      <w:r>
        <w:rPr>
          <w:rFonts w:ascii="SimSum" w:hAnsi="SimSum" w:hint="eastAsia"/>
        </w:rPr>
        <w:t>。</w:t>
      </w:r>
      <w:r>
        <w:rPr>
          <w:rFonts w:ascii="SimSum" w:hAnsi="SimSum" w:hint="eastAsia"/>
        </w:rPr>
        <w:t>GB/T 9288-2006</w:t>
      </w:r>
      <w:r>
        <w:rPr>
          <w:rFonts w:ascii="SimSum" w:hAnsi="SimSum" w:hint="eastAsia"/>
        </w:rPr>
        <w:t>金合金首饰</w:t>
      </w:r>
      <w:r>
        <w:rPr>
          <w:rFonts w:ascii="SimSum" w:hAnsi="SimSum" w:hint="eastAsia"/>
        </w:rPr>
        <w:t xml:space="preserve"> </w:t>
      </w:r>
      <w:r>
        <w:rPr>
          <w:rFonts w:ascii="SimSum" w:hAnsi="SimSum" w:hint="eastAsia"/>
        </w:rPr>
        <w:t>火试金法测定金量，测定范围：</w:t>
      </w:r>
      <w:r>
        <w:rPr>
          <w:rFonts w:ascii="SimSum" w:hAnsi="SimSum" w:hint="eastAsia"/>
        </w:rPr>
        <w:t>33.3%</w:t>
      </w:r>
      <w:r w:rsidR="000567B5">
        <w:rPr>
          <w:rFonts w:ascii="宋体" w:hAnsi="宋体" w:hint="eastAsia"/>
        </w:rPr>
        <w:t>～</w:t>
      </w:r>
      <w:r>
        <w:rPr>
          <w:rFonts w:ascii="SimSum" w:hAnsi="SimSum" w:hint="eastAsia"/>
        </w:rPr>
        <w:t>99.95%</w:t>
      </w:r>
      <w:r>
        <w:rPr>
          <w:rFonts w:ascii="SimSum" w:hAnsi="SimSum" w:hint="eastAsia"/>
        </w:rPr>
        <w:t>这些标准中均为对锡有研究</w:t>
      </w:r>
      <w:r w:rsidR="0092072B">
        <w:rPr>
          <w:rFonts w:ascii="SimSum" w:hAnsi="SimSum" w:hint="eastAsia"/>
        </w:rPr>
        <w:t>。</w:t>
      </w:r>
      <w:r>
        <w:rPr>
          <w:rFonts w:ascii="宋体" w:hAnsi="宋体" w:hint="eastAsia"/>
          <w:szCs w:val="21"/>
        </w:rPr>
        <w:t>由于金锡合金中，锡易水解、且次此合金为复合材料存在样品不均匀等情况影响测定结果，采用火试金重量法测定取样量较大、方法准确稳定、结果偏差小、测定结果令人满意。</w:t>
      </w:r>
    </w:p>
    <w:p w:rsidR="00030C4C" w:rsidRDefault="0063349F" w:rsidP="001120F0">
      <w:pPr>
        <w:spacing w:line="360" w:lineRule="auto"/>
        <w:ind w:firstLineChars="200" w:firstLine="420"/>
        <w:rPr>
          <w:rFonts w:ascii="宋体" w:hAnsi="宋体"/>
          <w:szCs w:val="21"/>
        </w:rPr>
      </w:pPr>
      <w:r>
        <w:rPr>
          <w:rFonts w:hint="eastAsia"/>
          <w:szCs w:val="21"/>
        </w:rPr>
        <w:t>综合以上情况，研究了火试金重量法测定金锡合金试料中金的含量，进行了加标回收及方法紧密度实验，与电位滴定法进行了比对，建立了一个准确可靠的测定方法，适用于金锡合金焊料中金含量的测定。测定范围</w:t>
      </w:r>
      <w:r>
        <w:rPr>
          <w:rFonts w:hint="eastAsia"/>
          <w:szCs w:val="21"/>
        </w:rPr>
        <w:t>:5%</w:t>
      </w:r>
      <w:r>
        <w:rPr>
          <w:rFonts w:ascii="宋体" w:hAnsi="宋体" w:hint="eastAsia"/>
          <w:szCs w:val="21"/>
        </w:rPr>
        <w:t>～</w:t>
      </w:r>
      <w:r>
        <w:rPr>
          <w:rFonts w:hint="eastAsia"/>
          <w:szCs w:val="21"/>
        </w:rPr>
        <w:t>85%;</w:t>
      </w:r>
      <w:r>
        <w:rPr>
          <w:rFonts w:hint="eastAsia"/>
          <w:szCs w:val="21"/>
        </w:rPr>
        <w:t>方法加标回收率：</w:t>
      </w:r>
      <w:r>
        <w:rPr>
          <w:rFonts w:ascii="宋体" w:hAnsi="宋体" w:hint="eastAsia"/>
          <w:szCs w:val="21"/>
        </w:rPr>
        <w:t>99.74%～100.27%；RSD＜</w:t>
      </w:r>
      <w:r w:rsidR="005A74A7">
        <w:rPr>
          <w:rFonts w:ascii="宋体" w:hAnsi="宋体" w:hint="eastAsia"/>
          <w:szCs w:val="21"/>
        </w:rPr>
        <w:t>0.2</w:t>
      </w:r>
      <w:r>
        <w:rPr>
          <w:rFonts w:ascii="宋体" w:hAnsi="宋体" w:hint="eastAsia"/>
          <w:szCs w:val="21"/>
        </w:rPr>
        <w:t>%</w:t>
      </w:r>
      <w:r w:rsidR="001120F0">
        <w:rPr>
          <w:rFonts w:ascii="宋体" w:hAnsi="宋体" w:hint="eastAsia"/>
          <w:szCs w:val="21"/>
        </w:rPr>
        <w:t>。</w:t>
      </w:r>
    </w:p>
    <w:p w:rsidR="00030C4C" w:rsidRDefault="0063349F">
      <w:pPr>
        <w:spacing w:line="360" w:lineRule="auto"/>
        <w:rPr>
          <w:rFonts w:ascii="宋体" w:hAnsi="宋体"/>
          <w:szCs w:val="21"/>
        </w:rPr>
      </w:pPr>
      <w:r>
        <w:rPr>
          <w:rFonts w:ascii="宋体" w:hAnsi="宋体" w:hint="eastAsia"/>
          <w:szCs w:val="21"/>
        </w:rPr>
        <w:t xml:space="preserve">  贵研铂业股份有限公司于2013年底向上级主管部门提出制定金锡合金中金量的测定火试金重量法行业标准计划书，于2014年11月获全国有色金属标准化技术委员会批准，计划编号为2014-1442T-YS，项目起止时间为2014年11月～2015年12月，技术归口单位为全国有色金属标准化技术委员会，标准起草单位为贵研铂业股份有限公司、贵研检测科技（云南）有限公司等。</w:t>
      </w:r>
    </w:p>
    <w:p w:rsidR="00030C4C" w:rsidRDefault="0063349F">
      <w:pPr>
        <w:spacing w:line="360" w:lineRule="auto"/>
        <w:ind w:firstLineChars="350" w:firstLine="735"/>
        <w:rPr>
          <w:rFonts w:ascii="宋体" w:hAnsi="宋体"/>
          <w:szCs w:val="21"/>
        </w:rPr>
      </w:pPr>
      <w:r>
        <w:rPr>
          <w:rFonts w:ascii="宋体" w:hAnsi="宋体" w:hint="eastAsia"/>
          <w:szCs w:val="21"/>
        </w:rPr>
        <w:t>本标准主要起草人为：曾荷峰 甘健壮 金娅秋 邢银娟 付仕梅 赵文虎 杨辉 王腾 马媛 许昆 朱武勋等。</w:t>
      </w:r>
    </w:p>
    <w:p w:rsidR="00030C4C" w:rsidRDefault="0063349F">
      <w:pPr>
        <w:spacing w:line="360" w:lineRule="auto"/>
        <w:ind w:firstLineChars="350" w:firstLine="735"/>
        <w:rPr>
          <w:rFonts w:ascii="宋体" w:hAnsi="宋体"/>
          <w:szCs w:val="21"/>
        </w:rPr>
      </w:pPr>
      <w:r>
        <w:rPr>
          <w:rFonts w:ascii="宋体" w:hAnsi="宋体" w:hint="eastAsia"/>
          <w:szCs w:val="21"/>
        </w:rPr>
        <w:t xml:space="preserve"> 本标准委托以下单位进行验证：</w:t>
      </w:r>
    </w:p>
    <w:p w:rsidR="00030C4C" w:rsidRDefault="0063349F">
      <w:pPr>
        <w:spacing w:line="360" w:lineRule="auto"/>
        <w:ind w:firstLineChars="350" w:firstLine="735"/>
        <w:rPr>
          <w:rFonts w:ascii="宋体" w:hAnsi="宋体"/>
          <w:szCs w:val="21"/>
        </w:rPr>
      </w:pPr>
      <w:r>
        <w:rPr>
          <w:rFonts w:ascii="宋体" w:hAnsi="宋体" w:hint="eastAsia"/>
          <w:szCs w:val="21"/>
        </w:rPr>
        <w:lastRenderedPageBreak/>
        <w:t>第一验证单位：1、北京矿冶研究总院；</w:t>
      </w:r>
    </w:p>
    <w:p w:rsidR="00030C4C" w:rsidRDefault="0063349F">
      <w:pPr>
        <w:spacing w:line="360" w:lineRule="auto"/>
        <w:ind w:firstLineChars="350" w:firstLine="735"/>
        <w:rPr>
          <w:rFonts w:ascii="宋体" w:hAnsi="宋体"/>
          <w:szCs w:val="21"/>
        </w:rPr>
      </w:pPr>
      <w:r>
        <w:rPr>
          <w:rFonts w:ascii="宋体" w:hAnsi="宋体" w:hint="eastAsia"/>
          <w:szCs w:val="21"/>
        </w:rPr>
        <w:t xml:space="preserve">              2、广州有色金属研究院；</w:t>
      </w:r>
    </w:p>
    <w:p w:rsidR="00030C4C" w:rsidRDefault="0063349F">
      <w:pPr>
        <w:spacing w:line="360" w:lineRule="auto"/>
        <w:rPr>
          <w:szCs w:val="21"/>
        </w:rPr>
      </w:pPr>
      <w:r>
        <w:rPr>
          <w:rFonts w:hint="eastAsia"/>
          <w:szCs w:val="21"/>
        </w:rPr>
        <w:t xml:space="preserve">       </w:t>
      </w:r>
      <w:r>
        <w:rPr>
          <w:rFonts w:hint="eastAsia"/>
          <w:szCs w:val="21"/>
        </w:rPr>
        <w:t>第二验证单位：</w:t>
      </w:r>
      <w:r>
        <w:rPr>
          <w:rFonts w:hint="eastAsia"/>
          <w:szCs w:val="21"/>
        </w:rPr>
        <w:t>1</w:t>
      </w:r>
      <w:r>
        <w:rPr>
          <w:rFonts w:hint="eastAsia"/>
          <w:szCs w:val="21"/>
        </w:rPr>
        <w:t>、北京有色金属与稀土应用研究所理化中心；</w:t>
      </w:r>
    </w:p>
    <w:p w:rsidR="00030C4C" w:rsidRDefault="0063349F">
      <w:pPr>
        <w:spacing w:line="360" w:lineRule="auto"/>
        <w:rPr>
          <w:szCs w:val="21"/>
        </w:rPr>
      </w:pPr>
      <w:r>
        <w:rPr>
          <w:rFonts w:hint="eastAsia"/>
          <w:szCs w:val="21"/>
        </w:rPr>
        <w:t xml:space="preserve">                     2</w:t>
      </w:r>
      <w:r>
        <w:rPr>
          <w:rFonts w:hint="eastAsia"/>
          <w:szCs w:val="21"/>
        </w:rPr>
        <w:t>、铜陵有色稀贵金属分公司；</w:t>
      </w:r>
    </w:p>
    <w:p w:rsidR="00030C4C" w:rsidRDefault="0063349F">
      <w:pPr>
        <w:spacing w:line="360" w:lineRule="auto"/>
        <w:rPr>
          <w:szCs w:val="21"/>
        </w:rPr>
      </w:pPr>
      <w:r>
        <w:rPr>
          <w:rFonts w:hint="eastAsia"/>
          <w:szCs w:val="21"/>
        </w:rPr>
        <w:t xml:space="preserve">                     3</w:t>
      </w:r>
      <w:r>
        <w:rPr>
          <w:rFonts w:hint="eastAsia"/>
          <w:szCs w:val="21"/>
        </w:rPr>
        <w:t>、紫金矿业集团股份有限公司；</w:t>
      </w:r>
    </w:p>
    <w:p w:rsidR="00030C4C" w:rsidRDefault="0063349F">
      <w:pPr>
        <w:spacing w:line="360" w:lineRule="auto"/>
        <w:rPr>
          <w:rFonts w:ascii="黑体" w:eastAsia="黑体" w:hAnsi="宋体"/>
          <w:szCs w:val="21"/>
        </w:rPr>
      </w:pPr>
      <w:r>
        <w:rPr>
          <w:rFonts w:ascii="黑体" w:eastAsia="黑体" w:hAnsi="宋体" w:hint="eastAsia"/>
          <w:szCs w:val="21"/>
        </w:rPr>
        <w:t>1.2 主要工作过程、标准主要起草人所做工作</w:t>
      </w:r>
    </w:p>
    <w:p w:rsidR="00030C4C" w:rsidRDefault="0063349F">
      <w:pPr>
        <w:spacing w:line="360" w:lineRule="auto"/>
        <w:rPr>
          <w:rFonts w:ascii="宋体" w:hAnsi="宋体"/>
          <w:szCs w:val="21"/>
        </w:rPr>
      </w:pPr>
      <w:r>
        <w:rPr>
          <w:rFonts w:ascii="宋体" w:hAnsi="宋体" w:hint="eastAsia"/>
          <w:szCs w:val="21"/>
        </w:rPr>
        <w:t>接到标准制定任务后，贵研铂业股份有限公司、贵研检测科技（云南）有限公司明确了标准的进度安排、任务分工、确定了编制标准的工作计划及技术路线。为确保制定标准的质量和水平，贵研铂业股份有限公司主持召开了该标准的内部预审会。同时，根据全国有色金属标准化技术委员会的要求，我们于2015年4月开展样品分析验证工作，并将标准分析方法讨论稿、编制说明和样品提交验证单位，以进行标准分析方法主要技术条件和样品分析结果准确度、精密度的验证实验。</w:t>
      </w:r>
    </w:p>
    <w:p w:rsidR="00030C4C" w:rsidRDefault="0063349F">
      <w:pPr>
        <w:spacing w:line="360" w:lineRule="auto"/>
        <w:rPr>
          <w:rFonts w:ascii="黑体" w:eastAsia="黑体" w:hAnsi="宋体"/>
          <w:sz w:val="32"/>
          <w:szCs w:val="32"/>
        </w:rPr>
      </w:pPr>
      <w:r>
        <w:rPr>
          <w:rFonts w:ascii="黑体" w:eastAsia="黑体" w:hAnsi="宋体" w:hint="eastAsia"/>
          <w:sz w:val="32"/>
          <w:szCs w:val="32"/>
        </w:rPr>
        <w:t>2 标准编制原则和标准主要内容的确定</w:t>
      </w:r>
    </w:p>
    <w:p w:rsidR="00030C4C" w:rsidRDefault="0063349F">
      <w:pPr>
        <w:spacing w:line="360" w:lineRule="auto"/>
        <w:rPr>
          <w:rFonts w:ascii="黑体" w:eastAsia="黑体" w:hAnsi="宋体"/>
          <w:szCs w:val="21"/>
        </w:rPr>
      </w:pPr>
      <w:r>
        <w:rPr>
          <w:rFonts w:ascii="黑体" w:eastAsia="黑体" w:hAnsi="宋体" w:hint="eastAsia"/>
          <w:szCs w:val="21"/>
        </w:rPr>
        <w:t>2.1  编制原则</w:t>
      </w:r>
    </w:p>
    <w:p w:rsidR="00030C4C" w:rsidRDefault="0063349F">
      <w:pPr>
        <w:spacing w:line="360" w:lineRule="auto"/>
        <w:ind w:firstLineChars="250" w:firstLine="525"/>
        <w:rPr>
          <w:rFonts w:ascii="宋体" w:hAnsi="宋体"/>
          <w:szCs w:val="21"/>
        </w:rPr>
      </w:pPr>
      <w:r>
        <w:rPr>
          <w:rFonts w:ascii="宋体" w:hAnsi="宋体" w:hint="eastAsia"/>
          <w:szCs w:val="21"/>
        </w:rPr>
        <w:t>本标准在编制时，对国内外相关方面标准进行了详细的查新检索，在确定未见与标准相同的资料时，提出以下编制原则。</w:t>
      </w:r>
    </w:p>
    <w:p w:rsidR="00030C4C" w:rsidRDefault="0063349F">
      <w:pPr>
        <w:spacing w:line="360" w:lineRule="auto"/>
        <w:rPr>
          <w:rFonts w:ascii="宋体" w:hAnsi="宋体"/>
          <w:szCs w:val="21"/>
        </w:rPr>
      </w:pPr>
      <w:r>
        <w:rPr>
          <w:rFonts w:ascii="宋体" w:hAnsi="宋体" w:hint="eastAsia"/>
          <w:szCs w:val="21"/>
        </w:rPr>
        <w:t>2.1.1  本标准所涉及的试料加银量，应能满足试料的捕集及分金的要求。</w:t>
      </w:r>
    </w:p>
    <w:p w:rsidR="00030C4C" w:rsidRDefault="0063349F">
      <w:pPr>
        <w:spacing w:line="360" w:lineRule="auto"/>
        <w:rPr>
          <w:rFonts w:ascii="宋体" w:hAnsi="宋体"/>
          <w:szCs w:val="21"/>
        </w:rPr>
      </w:pPr>
      <w:r>
        <w:rPr>
          <w:rFonts w:ascii="宋体" w:hAnsi="宋体" w:hint="eastAsia"/>
          <w:szCs w:val="21"/>
        </w:rPr>
        <w:t>2.1.2  本标准所涉及的试料加铅粒的量，应能满足试料熔融完全、灰吹时间、环保等要求。</w:t>
      </w:r>
    </w:p>
    <w:p w:rsidR="00030C4C" w:rsidRDefault="0063349F">
      <w:pPr>
        <w:spacing w:line="360" w:lineRule="auto"/>
        <w:rPr>
          <w:rFonts w:ascii="宋体" w:hAnsi="宋体"/>
          <w:szCs w:val="21"/>
        </w:rPr>
      </w:pPr>
      <w:r>
        <w:rPr>
          <w:rFonts w:ascii="宋体" w:hAnsi="宋体" w:hint="eastAsia"/>
          <w:szCs w:val="21"/>
        </w:rPr>
        <w:t>2.1.3  本标准所涉及的金-锡比例，选择采取熔炼、灰吹或直接灰吹，应能满足分析结果的准确、可靠。</w:t>
      </w:r>
    </w:p>
    <w:p w:rsidR="00030C4C" w:rsidRDefault="0063349F">
      <w:pPr>
        <w:spacing w:line="360" w:lineRule="auto"/>
        <w:rPr>
          <w:rFonts w:ascii="宋体" w:hAnsi="宋体"/>
          <w:szCs w:val="21"/>
        </w:rPr>
      </w:pPr>
      <w:r>
        <w:rPr>
          <w:rFonts w:ascii="宋体" w:hAnsi="宋体" w:hint="eastAsia"/>
          <w:szCs w:val="21"/>
        </w:rPr>
        <w:t>2.1.4  本标准涉及分金的酸度（硝酸浓度），应能满足试金分金的需要。</w:t>
      </w:r>
    </w:p>
    <w:p w:rsidR="00030C4C" w:rsidRDefault="0063349F">
      <w:pPr>
        <w:spacing w:line="360" w:lineRule="auto"/>
        <w:rPr>
          <w:rFonts w:ascii="黑体" w:eastAsia="黑体" w:hAnsi="宋体"/>
          <w:szCs w:val="21"/>
        </w:rPr>
      </w:pPr>
      <w:r>
        <w:rPr>
          <w:rFonts w:ascii="黑体" w:eastAsia="黑体" w:hAnsi="宋体" w:hint="eastAsia"/>
          <w:szCs w:val="21"/>
        </w:rPr>
        <w:t>2.2确定标准主要内容的依据</w:t>
      </w:r>
    </w:p>
    <w:p w:rsidR="00030C4C" w:rsidRDefault="0063349F">
      <w:pPr>
        <w:spacing w:line="360" w:lineRule="auto"/>
        <w:rPr>
          <w:rFonts w:ascii="宋体" w:hAnsi="宋体"/>
          <w:szCs w:val="21"/>
        </w:rPr>
      </w:pPr>
      <w:r>
        <w:rPr>
          <w:rFonts w:ascii="黑体" w:eastAsia="黑体" w:hAnsi="宋体" w:hint="eastAsia"/>
          <w:szCs w:val="21"/>
        </w:rPr>
        <w:t xml:space="preserve">2.2.1  </w:t>
      </w:r>
      <w:r>
        <w:rPr>
          <w:rFonts w:ascii="宋体" w:hAnsi="宋体" w:hint="eastAsia"/>
          <w:szCs w:val="21"/>
        </w:rPr>
        <w:t>关于试料中加银量的确定</w:t>
      </w:r>
    </w:p>
    <w:p w:rsidR="00030C4C" w:rsidRDefault="0063349F">
      <w:pPr>
        <w:spacing w:line="360" w:lineRule="auto"/>
        <w:rPr>
          <w:rFonts w:ascii="宋体" w:hAnsi="宋体"/>
          <w:szCs w:val="21"/>
        </w:rPr>
      </w:pPr>
      <w:r>
        <w:rPr>
          <w:rFonts w:ascii="宋体" w:hAnsi="宋体" w:hint="eastAsia"/>
          <w:szCs w:val="21"/>
        </w:rPr>
        <w:t xml:space="preserve">       金与银的比例为1：3对于分金是必要的</w:t>
      </w:r>
      <w:r>
        <w:rPr>
          <w:rFonts w:ascii="宋体" w:hAnsi="宋体" w:hint="eastAsia"/>
          <w:szCs w:val="21"/>
          <w:vertAlign w:val="superscript"/>
        </w:rPr>
        <w:t>［5］</w:t>
      </w:r>
      <w:r>
        <w:rPr>
          <w:rFonts w:ascii="宋体" w:hAnsi="宋体" w:hint="eastAsia"/>
          <w:szCs w:val="21"/>
        </w:rPr>
        <w:t>，试验了Au:Ag为1：2、1：2.5、1：3的比例，试验结果表明，此类比例对分金没有明显的影响，Au:Ag＞1：2,则分金困难，银量过多会有少量银未被溶解，或者分解金易碎不成片，造成损失。试验选择金银比例Au:Ag=1:2.5。</w:t>
      </w:r>
    </w:p>
    <w:p w:rsidR="00030C4C" w:rsidRDefault="0063349F">
      <w:pPr>
        <w:spacing w:line="360" w:lineRule="auto"/>
        <w:rPr>
          <w:rFonts w:ascii="宋体" w:hAnsi="宋体"/>
          <w:szCs w:val="21"/>
        </w:rPr>
      </w:pPr>
      <w:r>
        <w:rPr>
          <w:rFonts w:ascii="宋体" w:hAnsi="宋体" w:hint="eastAsia"/>
          <w:szCs w:val="21"/>
        </w:rPr>
        <w:t>2.2.2  关于试料中加入铅量的选择</w:t>
      </w:r>
    </w:p>
    <w:p w:rsidR="00030C4C" w:rsidRDefault="0063349F">
      <w:pPr>
        <w:spacing w:line="360" w:lineRule="auto"/>
      </w:pPr>
      <w:r>
        <w:rPr>
          <w:rFonts w:ascii="宋体" w:hAnsi="宋体" w:hint="eastAsia"/>
          <w:szCs w:val="21"/>
        </w:rPr>
        <w:t xml:space="preserve">2.2.2.1  </w:t>
      </w:r>
      <w:r>
        <w:rPr>
          <w:rFonts w:hint="eastAsia"/>
        </w:rPr>
        <w:t>金锡合金中，锡量≤</w:t>
      </w:r>
      <w:r>
        <w:rPr>
          <w:rFonts w:hint="eastAsia"/>
        </w:rPr>
        <w:t>35%</w:t>
      </w:r>
    </w:p>
    <w:p w:rsidR="00030C4C" w:rsidRDefault="0063349F">
      <w:pPr>
        <w:spacing w:line="360" w:lineRule="auto"/>
      </w:pPr>
      <w:r>
        <w:rPr>
          <w:rFonts w:hint="eastAsia"/>
        </w:rPr>
        <w:lastRenderedPageBreak/>
        <w:t xml:space="preserve">         </w:t>
      </w:r>
      <w:r>
        <w:rPr>
          <w:rFonts w:hint="eastAsia"/>
        </w:rPr>
        <w:t>试验选择了加入铅量为</w:t>
      </w:r>
      <w:r>
        <w:rPr>
          <w:rFonts w:hint="eastAsia"/>
        </w:rPr>
        <w:t xml:space="preserve">10g </w:t>
      </w:r>
      <w:r>
        <w:rPr>
          <w:rFonts w:hint="eastAsia"/>
        </w:rPr>
        <w:t>、</w:t>
      </w:r>
      <w:r>
        <w:rPr>
          <w:rFonts w:hint="eastAsia"/>
        </w:rPr>
        <w:t>15g</w:t>
      </w:r>
      <w:r>
        <w:rPr>
          <w:rFonts w:hint="eastAsia"/>
        </w:rPr>
        <w:t>、</w:t>
      </w:r>
      <w:r>
        <w:rPr>
          <w:rFonts w:hint="eastAsia"/>
        </w:rPr>
        <w:t>20g</w:t>
      </w:r>
      <w:r>
        <w:rPr>
          <w:rFonts w:hint="eastAsia"/>
        </w:rPr>
        <w:t>分别进行实验，结果表明，所测数据没有明显差异，加入铅量过少则试料不能完全熔化，过多则延长了灰吹时间。本次试验选择加入量为</w:t>
      </w:r>
      <w:r>
        <w:rPr>
          <w:rFonts w:hint="eastAsia"/>
        </w:rPr>
        <w:t>15g</w:t>
      </w:r>
      <w:r>
        <w:rPr>
          <w:rFonts w:hint="eastAsia"/>
        </w:rPr>
        <w:t>。</w:t>
      </w:r>
    </w:p>
    <w:p w:rsidR="00030C4C" w:rsidRDefault="0063349F">
      <w:pPr>
        <w:spacing w:line="360" w:lineRule="auto"/>
      </w:pPr>
      <w:r>
        <w:rPr>
          <w:rFonts w:hint="eastAsia"/>
        </w:rPr>
        <w:t xml:space="preserve">2.2.2.2  </w:t>
      </w:r>
      <w:r>
        <w:rPr>
          <w:rFonts w:hint="eastAsia"/>
        </w:rPr>
        <w:t>金锡合金中，锡量＞</w:t>
      </w:r>
      <w:r>
        <w:rPr>
          <w:rFonts w:hint="eastAsia"/>
        </w:rPr>
        <w:t>35%</w:t>
      </w:r>
      <w:r>
        <w:rPr>
          <w:rFonts w:hint="eastAsia"/>
        </w:rPr>
        <w:t>的</w:t>
      </w:r>
    </w:p>
    <w:p w:rsidR="00030C4C" w:rsidRDefault="0063349F">
      <w:pPr>
        <w:spacing w:line="360" w:lineRule="auto"/>
        <w:rPr>
          <w:rFonts w:ascii="宋体" w:hAnsi="宋体"/>
          <w:szCs w:val="21"/>
        </w:rPr>
      </w:pPr>
      <w:r>
        <w:rPr>
          <w:rFonts w:ascii="宋体" w:hAnsi="宋体" w:hint="eastAsia"/>
          <w:szCs w:val="21"/>
        </w:rPr>
        <w:t>试验过程中，称取试样直接加入适量银与铅粒灰吹会导致试料灰吹后灰皿中有残留渣灰吹不彻底，结果偏低。试验表明：</w:t>
      </w:r>
      <w:r>
        <w:rPr>
          <w:rFonts w:hint="eastAsia"/>
        </w:rPr>
        <w:t>试料中加入混合剂（</w:t>
      </w:r>
      <w:r>
        <w:rPr>
          <w:rFonts w:hint="eastAsia"/>
        </w:rPr>
        <w:t>10+1</w:t>
      </w:r>
      <w:r>
        <w:rPr>
          <w:rFonts w:hint="eastAsia"/>
        </w:rPr>
        <w:t>）</w:t>
      </w:r>
      <w:r>
        <w:rPr>
          <w:rFonts w:hint="eastAsia"/>
        </w:rPr>
        <w:t>20g</w:t>
      </w:r>
      <w:r>
        <w:rPr>
          <w:rFonts w:hint="eastAsia"/>
        </w:rPr>
        <w:t>约含铅</w:t>
      </w:r>
      <w:r>
        <w:rPr>
          <w:rFonts w:hint="eastAsia"/>
        </w:rPr>
        <w:t>18g</w:t>
      </w:r>
      <w:r>
        <w:rPr>
          <w:rFonts w:hint="eastAsia"/>
        </w:rPr>
        <w:t>，铅粒</w:t>
      </w:r>
      <w:r>
        <w:rPr>
          <w:rFonts w:hint="eastAsia"/>
        </w:rPr>
        <w:t>10g</w:t>
      </w:r>
      <w:r>
        <w:rPr>
          <w:rFonts w:ascii="宋体" w:hAnsi="宋体" w:hint="eastAsia"/>
          <w:szCs w:val="21"/>
        </w:rPr>
        <w:t>熔炼氧化掉锡和其他杂质，然后在进行灰吹才能得到完整的金银合金粒，结果准确可靠。</w:t>
      </w:r>
    </w:p>
    <w:p w:rsidR="00030C4C" w:rsidRDefault="0063349F">
      <w:pPr>
        <w:spacing w:line="360" w:lineRule="auto"/>
        <w:rPr>
          <w:rFonts w:ascii="黑体" w:eastAsia="黑体" w:hAnsi="宋体"/>
          <w:szCs w:val="21"/>
        </w:rPr>
      </w:pPr>
      <w:r>
        <w:rPr>
          <w:rFonts w:ascii="黑体" w:eastAsia="黑体" w:hAnsi="宋体" w:hint="eastAsia"/>
          <w:szCs w:val="21"/>
        </w:rPr>
        <w:t>2.2.3  试料直接灰吹与熔炼后灰吹的选择</w:t>
      </w:r>
    </w:p>
    <w:p w:rsidR="00030C4C" w:rsidRDefault="0063349F">
      <w:pPr>
        <w:spacing w:line="360" w:lineRule="auto"/>
        <w:rPr>
          <w:rFonts w:ascii="宋体" w:hAnsi="宋体"/>
          <w:szCs w:val="21"/>
        </w:rPr>
      </w:pPr>
      <w:r>
        <w:rPr>
          <w:rFonts w:ascii="宋体" w:hAnsi="宋体" w:hint="eastAsia"/>
          <w:szCs w:val="21"/>
        </w:rPr>
        <w:t xml:space="preserve">       经试验表明，Sn:Au＞0.5：1的金锡合金试料直接灰吹后，灰皿都会存在灰吹残留渣，导致测定结果的偏低，进行熔炼后在灰吹，测定结果准确、可靠。</w:t>
      </w:r>
    </w:p>
    <w:p w:rsidR="00030C4C" w:rsidRDefault="0063349F">
      <w:pPr>
        <w:spacing w:line="360" w:lineRule="auto"/>
        <w:rPr>
          <w:rFonts w:ascii="黑体" w:eastAsia="黑体" w:hAnsi="宋体"/>
          <w:szCs w:val="21"/>
        </w:rPr>
      </w:pPr>
      <w:r>
        <w:rPr>
          <w:rFonts w:ascii="黑体" w:eastAsia="黑体" w:hAnsi="宋体" w:hint="eastAsia"/>
          <w:szCs w:val="21"/>
        </w:rPr>
        <w:t>2.3  本标准的试用范围：</w:t>
      </w:r>
    </w:p>
    <w:p w:rsidR="00030C4C" w:rsidRDefault="0063349F">
      <w:pPr>
        <w:spacing w:line="360" w:lineRule="auto"/>
        <w:ind w:firstLineChars="150" w:firstLine="315"/>
        <w:rPr>
          <w:rFonts w:ascii="宋体" w:hAnsi="宋体"/>
          <w:szCs w:val="21"/>
        </w:rPr>
      </w:pPr>
      <w:r>
        <w:rPr>
          <w:rFonts w:ascii="宋体" w:hAnsi="宋体" w:hint="eastAsia"/>
          <w:szCs w:val="21"/>
        </w:rPr>
        <w:t xml:space="preserve">  金锡合金试料中金含量的测定。</w:t>
      </w:r>
    </w:p>
    <w:p w:rsidR="00030C4C" w:rsidRDefault="0063349F">
      <w:pPr>
        <w:spacing w:line="360" w:lineRule="auto"/>
        <w:rPr>
          <w:rFonts w:ascii="黑体" w:eastAsia="黑体" w:hAnsi="宋体"/>
          <w:szCs w:val="21"/>
        </w:rPr>
      </w:pPr>
      <w:r>
        <w:rPr>
          <w:rFonts w:ascii="黑体" w:eastAsia="黑体" w:hAnsi="宋体" w:hint="eastAsia"/>
          <w:szCs w:val="21"/>
        </w:rPr>
        <w:t>2.4  元素的测定范围：</w:t>
      </w:r>
    </w:p>
    <w:p w:rsidR="00030C4C" w:rsidRDefault="0063349F">
      <w:pPr>
        <w:spacing w:line="360" w:lineRule="auto"/>
        <w:rPr>
          <w:rFonts w:ascii="宋体" w:hAnsi="宋体"/>
          <w:szCs w:val="21"/>
        </w:rPr>
      </w:pPr>
      <w:r>
        <w:rPr>
          <w:rFonts w:ascii="宋体" w:hAnsi="宋体" w:hint="eastAsia"/>
          <w:szCs w:val="21"/>
        </w:rPr>
        <w:t xml:space="preserve">     金含量为：5%～85%。</w:t>
      </w:r>
    </w:p>
    <w:p w:rsidR="00030C4C" w:rsidRDefault="0063349F">
      <w:pPr>
        <w:spacing w:line="360" w:lineRule="auto"/>
        <w:rPr>
          <w:rFonts w:ascii="黑体" w:eastAsia="黑体" w:hAnsi="宋体"/>
          <w:sz w:val="32"/>
          <w:szCs w:val="32"/>
        </w:rPr>
      </w:pPr>
      <w:r>
        <w:rPr>
          <w:rFonts w:ascii="黑体" w:eastAsia="黑体" w:hAnsi="宋体" w:hint="eastAsia"/>
          <w:sz w:val="32"/>
          <w:szCs w:val="32"/>
        </w:rPr>
        <w:t>3  验证试验结果</w:t>
      </w:r>
    </w:p>
    <w:p w:rsidR="00030C4C" w:rsidRDefault="0063349F">
      <w:pPr>
        <w:spacing w:line="360" w:lineRule="auto"/>
        <w:rPr>
          <w:rFonts w:ascii="黑体" w:eastAsia="黑体" w:hAnsi="宋体"/>
          <w:szCs w:val="21"/>
        </w:rPr>
      </w:pPr>
      <w:r>
        <w:rPr>
          <w:rFonts w:ascii="黑体" w:eastAsia="黑体" w:hAnsi="宋体" w:hint="eastAsia"/>
          <w:szCs w:val="21"/>
        </w:rPr>
        <w:t>3.1  重复性限</w:t>
      </w:r>
    </w:p>
    <w:p w:rsidR="00030C4C" w:rsidRDefault="0063349F">
      <w:pPr>
        <w:spacing w:line="360" w:lineRule="auto"/>
        <w:ind w:firstLine="437"/>
      </w:pPr>
      <w:r>
        <w:rPr>
          <w:rFonts w:hint="eastAsia"/>
        </w:rPr>
        <w:t>在重复性条件下获得的两次独立测试结果的测定值，在以下给出的平均值范围内，这两个测试结果的绝对差值不大于重复性限（</w:t>
      </w:r>
      <w:r>
        <w:rPr>
          <w:rFonts w:hint="eastAsia"/>
        </w:rPr>
        <w:t>r</w:t>
      </w:r>
      <w:r>
        <w:rPr>
          <w:rFonts w:hint="eastAsia"/>
        </w:rPr>
        <w:t>），以大于重复性限（</w:t>
      </w:r>
      <w:r>
        <w:rPr>
          <w:rFonts w:hint="eastAsia"/>
        </w:rPr>
        <w:t>r</w:t>
      </w:r>
      <w:r>
        <w:rPr>
          <w:rFonts w:hint="eastAsia"/>
        </w:rPr>
        <w:t>）的情况不超过</w:t>
      </w:r>
      <w:r>
        <w:rPr>
          <w:rFonts w:hint="eastAsia"/>
        </w:rPr>
        <w:t>5%</w:t>
      </w:r>
      <w:r>
        <w:rPr>
          <w:rFonts w:hint="eastAsia"/>
        </w:rPr>
        <w:t>为前提。重复性限（</w:t>
      </w:r>
      <w:r>
        <w:rPr>
          <w:rFonts w:hint="eastAsia"/>
        </w:rPr>
        <w:t>r</w:t>
      </w:r>
      <w:r>
        <w:rPr>
          <w:rFonts w:hint="eastAsia"/>
        </w:rPr>
        <w:t>）按表</w:t>
      </w:r>
      <w:r>
        <w:rPr>
          <w:rFonts w:hint="eastAsia"/>
        </w:rPr>
        <w:t>1</w:t>
      </w:r>
      <w:r>
        <w:rPr>
          <w:rFonts w:hint="eastAsia"/>
        </w:rPr>
        <w:t>采用线性内插法求得。</w:t>
      </w:r>
    </w:p>
    <w:p w:rsidR="00030C4C" w:rsidRDefault="0063349F" w:rsidP="00C014C6">
      <w:pPr>
        <w:spacing w:line="360" w:lineRule="auto"/>
        <w:ind w:firstLineChars="2192" w:firstLine="3946"/>
        <w:rPr>
          <w:sz w:val="18"/>
          <w:szCs w:val="18"/>
        </w:rPr>
      </w:pPr>
      <w:r>
        <w:rPr>
          <w:rFonts w:hint="eastAsia"/>
          <w:sz w:val="18"/>
          <w:szCs w:val="18"/>
        </w:rPr>
        <w:t>表</w:t>
      </w:r>
      <w:r>
        <w:rPr>
          <w:rFonts w:hint="eastAsia"/>
          <w:sz w:val="18"/>
          <w:szCs w:val="18"/>
        </w:rPr>
        <w:t>1</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0"/>
        <w:gridCol w:w="2131"/>
        <w:gridCol w:w="2131"/>
      </w:tblGrid>
      <w:tr w:rsidR="00030C4C" w:rsidTr="009B36E6">
        <w:tc>
          <w:tcPr>
            <w:tcW w:w="2130"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金的质量分数/%</w:t>
            </w:r>
          </w:p>
        </w:tc>
        <w:tc>
          <w:tcPr>
            <w:tcW w:w="2130"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10.01</w:t>
            </w:r>
          </w:p>
        </w:tc>
        <w:tc>
          <w:tcPr>
            <w:tcW w:w="2131"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50.11</w:t>
            </w:r>
          </w:p>
        </w:tc>
        <w:tc>
          <w:tcPr>
            <w:tcW w:w="2131"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80.09</w:t>
            </w:r>
          </w:p>
        </w:tc>
      </w:tr>
      <w:tr w:rsidR="00030C4C" w:rsidTr="009B36E6">
        <w:tc>
          <w:tcPr>
            <w:tcW w:w="2130"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重复性限（r</w:t>
            </w:r>
            <w:r w:rsidRPr="009B36E6">
              <w:rPr>
                <w:rFonts w:ascii="黑体" w:eastAsia="黑体" w:hAnsi="宋体"/>
                <w:szCs w:val="21"/>
              </w:rPr>
              <w:t>）</w:t>
            </w:r>
            <w:r w:rsidRPr="009B36E6">
              <w:rPr>
                <w:rFonts w:ascii="黑体" w:eastAsia="黑体" w:hAnsi="宋体" w:hint="eastAsia"/>
                <w:szCs w:val="21"/>
              </w:rPr>
              <w:t>/%</w:t>
            </w:r>
          </w:p>
        </w:tc>
        <w:tc>
          <w:tcPr>
            <w:tcW w:w="2130"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0.0</w:t>
            </w:r>
            <w:r w:rsidR="00C90DEE">
              <w:rPr>
                <w:rFonts w:ascii="黑体" w:eastAsia="黑体" w:hAnsi="宋体" w:hint="eastAsia"/>
                <w:szCs w:val="21"/>
              </w:rPr>
              <w:t>36</w:t>
            </w:r>
          </w:p>
        </w:tc>
        <w:tc>
          <w:tcPr>
            <w:tcW w:w="2131" w:type="dxa"/>
          </w:tcPr>
          <w:p w:rsidR="00030C4C" w:rsidRPr="009B36E6" w:rsidRDefault="006F1998" w:rsidP="009B36E6">
            <w:pPr>
              <w:spacing w:line="360" w:lineRule="auto"/>
              <w:rPr>
                <w:rFonts w:ascii="黑体" w:eastAsia="黑体" w:hAnsi="宋体"/>
                <w:szCs w:val="21"/>
              </w:rPr>
            </w:pPr>
            <w:r>
              <w:rPr>
                <w:rFonts w:ascii="黑体" w:eastAsia="黑体" w:hAnsi="宋体" w:hint="eastAsia"/>
                <w:szCs w:val="21"/>
              </w:rPr>
              <w:t>0.0</w:t>
            </w:r>
            <w:r w:rsidR="0063349F" w:rsidRPr="009B36E6">
              <w:rPr>
                <w:rFonts w:ascii="黑体" w:eastAsia="黑体" w:hAnsi="宋体" w:hint="eastAsia"/>
                <w:szCs w:val="21"/>
              </w:rPr>
              <w:t>3</w:t>
            </w:r>
            <w:r>
              <w:rPr>
                <w:rFonts w:ascii="黑体" w:eastAsia="黑体" w:hAnsi="宋体" w:hint="eastAsia"/>
                <w:szCs w:val="21"/>
              </w:rPr>
              <w:t>4</w:t>
            </w:r>
          </w:p>
        </w:tc>
        <w:tc>
          <w:tcPr>
            <w:tcW w:w="2131" w:type="dxa"/>
          </w:tcPr>
          <w:p w:rsidR="00030C4C" w:rsidRPr="009B36E6" w:rsidRDefault="0063349F" w:rsidP="009B36E6">
            <w:pPr>
              <w:spacing w:line="360" w:lineRule="auto"/>
              <w:rPr>
                <w:rFonts w:ascii="黑体" w:eastAsia="黑体" w:hAnsi="宋体"/>
                <w:szCs w:val="21"/>
              </w:rPr>
            </w:pPr>
            <w:r w:rsidRPr="009B36E6">
              <w:rPr>
                <w:rFonts w:ascii="黑体" w:eastAsia="黑体" w:hAnsi="宋体" w:hint="eastAsia"/>
                <w:szCs w:val="21"/>
              </w:rPr>
              <w:t>0.</w:t>
            </w:r>
            <w:r w:rsidR="006F1998">
              <w:rPr>
                <w:rFonts w:ascii="黑体" w:eastAsia="黑体" w:hAnsi="宋体" w:hint="eastAsia"/>
                <w:szCs w:val="21"/>
              </w:rPr>
              <w:t>0</w:t>
            </w:r>
            <w:r w:rsidR="00C90DEE">
              <w:rPr>
                <w:rFonts w:ascii="黑体" w:eastAsia="黑体" w:hAnsi="宋体" w:hint="eastAsia"/>
                <w:szCs w:val="21"/>
              </w:rPr>
              <w:t>46</w:t>
            </w:r>
          </w:p>
        </w:tc>
      </w:tr>
    </w:tbl>
    <w:p w:rsidR="00030C4C" w:rsidRDefault="00030C4C">
      <w:pPr>
        <w:spacing w:line="360" w:lineRule="auto"/>
        <w:rPr>
          <w:rFonts w:ascii="黑体" w:eastAsia="黑体" w:hAnsi="宋体"/>
          <w:szCs w:val="21"/>
        </w:rPr>
      </w:pPr>
    </w:p>
    <w:p w:rsidR="00030C4C" w:rsidRDefault="0063349F">
      <w:pPr>
        <w:spacing w:line="360" w:lineRule="auto"/>
        <w:rPr>
          <w:rFonts w:ascii="黑体" w:eastAsia="黑体" w:hAnsi="宋体"/>
          <w:szCs w:val="21"/>
        </w:rPr>
      </w:pPr>
      <w:r>
        <w:rPr>
          <w:rFonts w:ascii="黑体" w:eastAsia="黑体" w:hAnsi="宋体" w:hint="eastAsia"/>
          <w:szCs w:val="21"/>
        </w:rPr>
        <w:t>3.2  允许差</w:t>
      </w:r>
    </w:p>
    <w:p w:rsidR="00030C4C" w:rsidRDefault="0063349F">
      <w:pPr>
        <w:spacing w:line="360" w:lineRule="auto"/>
        <w:rPr>
          <w:rFonts w:ascii="宋体" w:hAnsi="宋体"/>
          <w:szCs w:val="21"/>
        </w:rPr>
      </w:pPr>
      <w:r>
        <w:rPr>
          <w:rFonts w:ascii="宋体" w:hAnsi="宋体" w:hint="eastAsia"/>
          <w:szCs w:val="21"/>
        </w:rPr>
        <w:t>实验室之间分许结果的差值应不大于下表2所列允许差。</w:t>
      </w:r>
    </w:p>
    <w:p w:rsidR="00030C4C" w:rsidRDefault="0063349F">
      <w:pPr>
        <w:spacing w:line="360" w:lineRule="auto"/>
        <w:rPr>
          <w:rFonts w:ascii="宋体" w:hAnsi="宋体"/>
          <w:sz w:val="18"/>
          <w:szCs w:val="18"/>
        </w:rPr>
      </w:pPr>
      <w:r>
        <w:rPr>
          <w:rFonts w:ascii="宋体" w:hAnsi="宋体" w:hint="eastAsia"/>
          <w:sz w:val="18"/>
          <w:szCs w:val="18"/>
        </w:rPr>
        <w:t xml:space="preserve"> 表2                                     单位：%</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1"/>
        <w:gridCol w:w="4261"/>
      </w:tblGrid>
      <w:tr w:rsidR="00030C4C" w:rsidTr="009B36E6">
        <w:tc>
          <w:tcPr>
            <w:tcW w:w="4261" w:type="dxa"/>
          </w:tcPr>
          <w:p w:rsidR="00030C4C" w:rsidRPr="009B36E6" w:rsidRDefault="0063349F" w:rsidP="009B36E6">
            <w:pPr>
              <w:spacing w:line="360" w:lineRule="auto"/>
              <w:rPr>
                <w:rFonts w:ascii="宋体" w:hAnsi="宋体"/>
                <w:sz w:val="18"/>
                <w:szCs w:val="18"/>
              </w:rPr>
            </w:pPr>
            <w:r w:rsidRPr="009B36E6">
              <w:rPr>
                <w:rFonts w:ascii="宋体" w:hAnsi="宋体" w:hint="eastAsia"/>
                <w:sz w:val="18"/>
                <w:szCs w:val="18"/>
              </w:rPr>
              <w:t xml:space="preserve">            金的质量分数</w:t>
            </w:r>
          </w:p>
        </w:tc>
        <w:tc>
          <w:tcPr>
            <w:tcW w:w="4261" w:type="dxa"/>
          </w:tcPr>
          <w:p w:rsidR="00030C4C" w:rsidRPr="009B36E6" w:rsidRDefault="0063349F" w:rsidP="009B36E6">
            <w:pPr>
              <w:spacing w:line="360" w:lineRule="auto"/>
              <w:ind w:firstLineChars="850" w:firstLine="1530"/>
              <w:rPr>
                <w:rFonts w:ascii="宋体" w:hAnsi="宋体"/>
                <w:sz w:val="18"/>
                <w:szCs w:val="18"/>
              </w:rPr>
            </w:pPr>
            <w:r w:rsidRPr="009B36E6">
              <w:rPr>
                <w:rFonts w:ascii="宋体" w:hAnsi="宋体" w:hint="eastAsia"/>
                <w:sz w:val="18"/>
                <w:szCs w:val="18"/>
              </w:rPr>
              <w:t>允许差</w:t>
            </w:r>
          </w:p>
        </w:tc>
      </w:tr>
      <w:tr w:rsidR="00030C4C" w:rsidTr="009B36E6">
        <w:tc>
          <w:tcPr>
            <w:tcW w:w="4261" w:type="dxa"/>
          </w:tcPr>
          <w:p w:rsidR="00030C4C" w:rsidRPr="009B36E6" w:rsidRDefault="0063349F" w:rsidP="009B36E6">
            <w:pPr>
              <w:spacing w:line="360" w:lineRule="auto"/>
              <w:rPr>
                <w:rFonts w:ascii="宋体" w:hAnsi="宋体"/>
                <w:sz w:val="18"/>
                <w:szCs w:val="18"/>
              </w:rPr>
            </w:pPr>
            <w:r w:rsidRPr="009B36E6">
              <w:rPr>
                <w:rFonts w:ascii="宋体" w:hAnsi="宋体" w:hint="eastAsia"/>
                <w:sz w:val="18"/>
                <w:szCs w:val="18"/>
              </w:rPr>
              <w:t xml:space="preserve">            5.00</w:t>
            </w:r>
            <w:r w:rsidRPr="009B36E6">
              <w:rPr>
                <w:rFonts w:ascii="宋体" w:hAnsi="宋体" w:hint="eastAsia"/>
                <w:szCs w:val="21"/>
              </w:rPr>
              <w:t>～15.00</w:t>
            </w:r>
          </w:p>
        </w:tc>
        <w:tc>
          <w:tcPr>
            <w:tcW w:w="4261" w:type="dxa"/>
          </w:tcPr>
          <w:p w:rsidR="00030C4C" w:rsidRPr="009B36E6" w:rsidRDefault="00E93621" w:rsidP="00B16761">
            <w:pPr>
              <w:spacing w:line="360" w:lineRule="auto"/>
              <w:rPr>
                <w:rFonts w:ascii="宋体" w:hAnsi="宋体"/>
                <w:sz w:val="18"/>
                <w:szCs w:val="18"/>
              </w:rPr>
            </w:pPr>
            <w:r>
              <w:rPr>
                <w:rFonts w:ascii="宋体" w:hAnsi="宋体" w:hint="eastAsia"/>
                <w:sz w:val="18"/>
                <w:szCs w:val="18"/>
              </w:rPr>
              <w:t xml:space="preserve">                   0.0</w:t>
            </w:r>
            <w:r w:rsidR="00B16761">
              <w:rPr>
                <w:rFonts w:ascii="宋体" w:hAnsi="宋体" w:hint="eastAsia"/>
                <w:sz w:val="18"/>
                <w:szCs w:val="18"/>
              </w:rPr>
              <w:t>6</w:t>
            </w:r>
            <w:r w:rsidR="0063349F" w:rsidRPr="009B36E6">
              <w:rPr>
                <w:rFonts w:ascii="宋体" w:hAnsi="宋体" w:hint="eastAsia"/>
                <w:sz w:val="18"/>
                <w:szCs w:val="18"/>
              </w:rPr>
              <w:t xml:space="preserve">         </w:t>
            </w:r>
          </w:p>
        </w:tc>
      </w:tr>
      <w:tr w:rsidR="00030C4C" w:rsidTr="009B36E6">
        <w:tc>
          <w:tcPr>
            <w:tcW w:w="4261" w:type="dxa"/>
          </w:tcPr>
          <w:p w:rsidR="00030C4C" w:rsidRPr="009B36E6" w:rsidRDefault="0063349F" w:rsidP="009B36E6">
            <w:pPr>
              <w:spacing w:line="360" w:lineRule="auto"/>
              <w:ind w:firstLineChars="500" w:firstLine="900"/>
              <w:rPr>
                <w:rFonts w:ascii="宋体" w:hAnsi="宋体"/>
                <w:sz w:val="18"/>
                <w:szCs w:val="18"/>
              </w:rPr>
            </w:pPr>
            <w:r w:rsidRPr="009B36E6">
              <w:rPr>
                <w:rFonts w:ascii="宋体" w:hAnsi="宋体" w:hint="eastAsia"/>
                <w:sz w:val="18"/>
                <w:szCs w:val="18"/>
              </w:rPr>
              <w:t>＞15.00</w:t>
            </w:r>
            <w:r w:rsidRPr="009B36E6">
              <w:rPr>
                <w:rFonts w:ascii="宋体" w:hAnsi="宋体" w:hint="eastAsia"/>
                <w:szCs w:val="21"/>
              </w:rPr>
              <w:t>～</w:t>
            </w:r>
            <w:r w:rsidR="00850A5D">
              <w:rPr>
                <w:rFonts w:ascii="宋体" w:hAnsi="宋体" w:hint="eastAsia"/>
                <w:szCs w:val="21"/>
              </w:rPr>
              <w:t>65</w:t>
            </w:r>
            <w:r w:rsidRPr="009B36E6">
              <w:rPr>
                <w:rFonts w:ascii="宋体" w:hAnsi="宋体" w:hint="eastAsia"/>
                <w:szCs w:val="21"/>
              </w:rPr>
              <w:t>.00</w:t>
            </w:r>
          </w:p>
        </w:tc>
        <w:tc>
          <w:tcPr>
            <w:tcW w:w="4261" w:type="dxa"/>
          </w:tcPr>
          <w:p w:rsidR="00030C4C" w:rsidRPr="009B36E6" w:rsidRDefault="0063349F" w:rsidP="009B36E6">
            <w:pPr>
              <w:spacing w:line="360" w:lineRule="auto"/>
              <w:rPr>
                <w:rFonts w:ascii="宋体" w:hAnsi="宋体"/>
                <w:sz w:val="18"/>
                <w:szCs w:val="18"/>
              </w:rPr>
            </w:pPr>
            <w:r w:rsidRPr="009B36E6">
              <w:rPr>
                <w:rFonts w:ascii="宋体" w:hAnsi="宋体" w:hint="eastAsia"/>
                <w:sz w:val="18"/>
                <w:szCs w:val="18"/>
              </w:rPr>
              <w:t xml:space="preserve">                   0.</w:t>
            </w:r>
            <w:r w:rsidR="00E93621">
              <w:rPr>
                <w:rFonts w:ascii="宋体" w:hAnsi="宋体" w:hint="eastAsia"/>
                <w:sz w:val="18"/>
                <w:szCs w:val="18"/>
              </w:rPr>
              <w:t>08</w:t>
            </w:r>
          </w:p>
        </w:tc>
      </w:tr>
      <w:tr w:rsidR="00030C4C" w:rsidTr="009B36E6">
        <w:tc>
          <w:tcPr>
            <w:tcW w:w="4261" w:type="dxa"/>
          </w:tcPr>
          <w:p w:rsidR="00030C4C" w:rsidRPr="009B36E6" w:rsidRDefault="0063349F" w:rsidP="009B36E6">
            <w:pPr>
              <w:spacing w:line="360" w:lineRule="auto"/>
              <w:rPr>
                <w:rFonts w:ascii="宋体" w:hAnsi="宋体"/>
                <w:sz w:val="18"/>
                <w:szCs w:val="18"/>
              </w:rPr>
            </w:pPr>
            <w:r w:rsidRPr="009B36E6">
              <w:rPr>
                <w:rFonts w:ascii="宋体" w:hAnsi="宋体" w:hint="eastAsia"/>
                <w:sz w:val="18"/>
                <w:szCs w:val="18"/>
              </w:rPr>
              <w:lastRenderedPageBreak/>
              <w:t xml:space="preserve">          ＞</w:t>
            </w:r>
            <w:r w:rsidR="00850A5D">
              <w:rPr>
                <w:rFonts w:ascii="宋体" w:hAnsi="宋体" w:hint="eastAsia"/>
                <w:sz w:val="18"/>
                <w:szCs w:val="18"/>
              </w:rPr>
              <w:t>65</w:t>
            </w:r>
            <w:r w:rsidRPr="009B36E6">
              <w:rPr>
                <w:rFonts w:ascii="宋体" w:hAnsi="宋体" w:hint="eastAsia"/>
                <w:sz w:val="18"/>
                <w:szCs w:val="18"/>
              </w:rPr>
              <w:t>.00</w:t>
            </w:r>
            <w:r w:rsidRPr="009B36E6">
              <w:rPr>
                <w:rFonts w:ascii="宋体" w:hAnsi="宋体" w:hint="eastAsia"/>
                <w:szCs w:val="21"/>
              </w:rPr>
              <w:t>～85.00</w:t>
            </w:r>
          </w:p>
        </w:tc>
        <w:tc>
          <w:tcPr>
            <w:tcW w:w="4261" w:type="dxa"/>
          </w:tcPr>
          <w:p w:rsidR="00030C4C" w:rsidRPr="009B36E6" w:rsidRDefault="0063349F" w:rsidP="006F1998">
            <w:pPr>
              <w:spacing w:line="360" w:lineRule="auto"/>
              <w:rPr>
                <w:rFonts w:ascii="宋体" w:hAnsi="宋体"/>
                <w:sz w:val="18"/>
                <w:szCs w:val="18"/>
              </w:rPr>
            </w:pPr>
            <w:r w:rsidRPr="009B36E6">
              <w:rPr>
                <w:rFonts w:ascii="宋体" w:hAnsi="宋体" w:hint="eastAsia"/>
                <w:sz w:val="18"/>
                <w:szCs w:val="18"/>
              </w:rPr>
              <w:t xml:space="preserve">                   </w:t>
            </w:r>
            <w:r w:rsidR="006F1998">
              <w:rPr>
                <w:rFonts w:ascii="宋体" w:hAnsi="宋体" w:hint="eastAsia"/>
                <w:sz w:val="18"/>
                <w:szCs w:val="18"/>
              </w:rPr>
              <w:t>0.1</w:t>
            </w:r>
            <w:r w:rsidR="00E93621">
              <w:rPr>
                <w:rFonts w:ascii="宋体" w:hAnsi="宋体" w:hint="eastAsia"/>
                <w:sz w:val="18"/>
                <w:szCs w:val="18"/>
              </w:rPr>
              <w:t>0</w:t>
            </w:r>
          </w:p>
        </w:tc>
      </w:tr>
    </w:tbl>
    <w:p w:rsidR="00030C4C" w:rsidRDefault="00030C4C">
      <w:pPr>
        <w:spacing w:line="360" w:lineRule="auto"/>
        <w:rPr>
          <w:rFonts w:ascii="宋体" w:hAnsi="宋体"/>
          <w:sz w:val="18"/>
          <w:szCs w:val="18"/>
        </w:rPr>
      </w:pPr>
    </w:p>
    <w:p w:rsidR="00030C4C" w:rsidRDefault="0063349F">
      <w:pPr>
        <w:spacing w:line="360" w:lineRule="auto"/>
        <w:rPr>
          <w:rFonts w:ascii="黑体" w:eastAsia="黑体" w:hAnsi="宋体"/>
          <w:sz w:val="32"/>
          <w:szCs w:val="32"/>
        </w:rPr>
      </w:pPr>
      <w:r>
        <w:rPr>
          <w:rFonts w:ascii="黑体" w:eastAsia="黑体" w:hAnsi="宋体" w:hint="eastAsia"/>
          <w:sz w:val="32"/>
          <w:szCs w:val="32"/>
        </w:rPr>
        <w:t>4  与国内外同类标准对比</w:t>
      </w:r>
    </w:p>
    <w:p w:rsidR="00030C4C" w:rsidRDefault="0063349F" w:rsidP="00030C4C">
      <w:pPr>
        <w:spacing w:line="360" w:lineRule="auto"/>
        <w:ind w:left="105" w:hangingChars="50" w:hanging="105"/>
        <w:rPr>
          <w:rFonts w:ascii="宋体" w:hAnsi="宋体"/>
          <w:szCs w:val="21"/>
        </w:rPr>
      </w:pPr>
      <w:r>
        <w:rPr>
          <w:rFonts w:ascii="宋体" w:hAnsi="宋体" w:hint="eastAsia"/>
          <w:szCs w:val="21"/>
        </w:rPr>
        <w:t>对国内外标准进行了查阅，未检索到“金锡合金化学分析方法 第一部分：金量的测定火试金重量法”相关标准。</w:t>
      </w:r>
    </w:p>
    <w:p w:rsidR="00030C4C" w:rsidRDefault="0063349F" w:rsidP="00030C4C">
      <w:pPr>
        <w:spacing w:line="360" w:lineRule="auto"/>
        <w:ind w:left="160" w:hangingChars="50" w:hanging="160"/>
        <w:rPr>
          <w:rFonts w:ascii="宋体" w:hAnsi="宋体"/>
          <w:szCs w:val="21"/>
        </w:rPr>
      </w:pPr>
      <w:r>
        <w:rPr>
          <w:rFonts w:ascii="宋体" w:hAnsi="宋体" w:hint="eastAsia"/>
          <w:sz w:val="32"/>
          <w:szCs w:val="32"/>
        </w:rPr>
        <w:t>5  参考文献</w:t>
      </w:r>
    </w:p>
    <w:p w:rsidR="00030C4C" w:rsidRPr="007C16DE" w:rsidRDefault="0063349F" w:rsidP="001847B9">
      <w:pPr>
        <w:spacing w:line="360" w:lineRule="auto"/>
        <w:ind w:firstLineChars="150" w:firstLine="315"/>
        <w:rPr>
          <w:rFonts w:ascii="宋体" w:hAnsi="宋体"/>
          <w:szCs w:val="21"/>
        </w:rPr>
      </w:pPr>
      <w:r>
        <w:rPr>
          <w:rFonts w:ascii="宋体" w:hAnsi="宋体" w:hint="eastAsia"/>
          <w:szCs w:val="21"/>
        </w:rPr>
        <w:t>［1］陈菲菲、陈永红、马丽军等.GB/T 29509.1-2013载金碳化学分析方法 金量的测定 火试金重量法</w:t>
      </w:r>
      <w:r w:rsidR="00994267">
        <w:rPr>
          <w:rFonts w:ascii="宋体" w:hAnsi="宋体" w:hint="eastAsia"/>
          <w:szCs w:val="21"/>
        </w:rPr>
        <w:t>［S］</w:t>
      </w:r>
      <w:r>
        <w:rPr>
          <w:rFonts w:ascii="宋体" w:hAnsi="宋体" w:hint="eastAsia"/>
          <w:szCs w:val="21"/>
        </w:rPr>
        <w:t>.</w:t>
      </w:r>
    </w:p>
    <w:p w:rsidR="00030C4C" w:rsidRDefault="0063349F">
      <w:pPr>
        <w:ind w:firstLineChars="150" w:firstLine="315"/>
        <w:jc w:val="left"/>
        <w:rPr>
          <w:rFonts w:ascii="宋体" w:hAnsi="宋体"/>
          <w:szCs w:val="21"/>
        </w:rPr>
      </w:pPr>
      <w:r>
        <w:rPr>
          <w:rFonts w:ascii="宋体" w:hAnsi="宋体" w:hint="eastAsia"/>
          <w:szCs w:val="21"/>
        </w:rPr>
        <w:t>［2］管有祥，温结胜，甘健壮，等.火试金测定锡铅金锑合金中金含量［J］.贵金属，2005，26（4）：31-34</w:t>
      </w:r>
    </w:p>
    <w:p w:rsidR="00030C4C" w:rsidRDefault="0063349F">
      <w:pPr>
        <w:ind w:firstLineChars="150" w:firstLine="315"/>
        <w:rPr>
          <w:rFonts w:ascii="宋体" w:hAnsi="宋体"/>
          <w:szCs w:val="21"/>
        </w:rPr>
      </w:pPr>
      <w:r>
        <w:rPr>
          <w:rFonts w:ascii="宋体" w:hAnsi="宋体" w:hint="eastAsia"/>
          <w:szCs w:val="21"/>
        </w:rPr>
        <w:t>［3］刘泽光，陈登权，罗锡明，等.微电子封装用金锡合金钎料［J］.贵金属，2005，26（1）：62-65.</w:t>
      </w:r>
    </w:p>
    <w:p w:rsidR="00030C4C" w:rsidRDefault="0063349F">
      <w:pPr>
        <w:ind w:firstLineChars="150" w:firstLine="315"/>
        <w:rPr>
          <w:rFonts w:ascii="宋体" w:hAnsi="宋体"/>
          <w:szCs w:val="21"/>
        </w:rPr>
      </w:pPr>
      <w:r>
        <w:rPr>
          <w:rFonts w:ascii="宋体" w:hAnsi="宋体" w:hint="eastAsia"/>
          <w:szCs w:val="21"/>
        </w:rPr>
        <w:t>［4］甘健壮，管有祥，李楷中，等.火试金法测定金锡合金中金含量［J］.贵金属，2008，29（4）：34-36.</w:t>
      </w:r>
    </w:p>
    <w:p w:rsidR="00030C4C" w:rsidRDefault="0063349F">
      <w:pPr>
        <w:ind w:firstLineChars="150" w:firstLine="315"/>
        <w:rPr>
          <w:rFonts w:ascii="宋体" w:hAnsi="宋体"/>
          <w:szCs w:val="21"/>
        </w:rPr>
      </w:pPr>
      <w:r>
        <w:rPr>
          <w:rFonts w:ascii="宋体" w:hAnsi="宋体" w:hint="eastAsia"/>
          <w:szCs w:val="21"/>
        </w:rPr>
        <w:t>［5］布格比 E E.试金分析［M］.龚心若，译.北京：地质出版社，1960：67-72.</w:t>
      </w:r>
    </w:p>
    <w:p w:rsidR="00030C4C" w:rsidRDefault="0063349F">
      <w:pPr>
        <w:ind w:firstLineChars="150" w:firstLine="315"/>
        <w:rPr>
          <w:rFonts w:ascii="宋体" w:hAnsi="宋体"/>
          <w:szCs w:val="21"/>
        </w:rPr>
      </w:pPr>
      <w:r>
        <w:rPr>
          <w:rFonts w:ascii="宋体" w:hAnsi="宋体" w:hint="eastAsia"/>
          <w:szCs w:val="21"/>
        </w:rPr>
        <w:t>［6］</w:t>
      </w:r>
      <w:r w:rsidR="00773211">
        <w:rPr>
          <w:rFonts w:ascii="宋体" w:hAnsi="宋体" w:hint="eastAsia"/>
          <w:szCs w:val="21"/>
        </w:rPr>
        <w:t>陈杰、王自森、邢桂珍，等.</w:t>
      </w:r>
      <w:r>
        <w:rPr>
          <w:rFonts w:ascii="宋体" w:hAnsi="宋体" w:hint="eastAsia"/>
          <w:szCs w:val="21"/>
        </w:rPr>
        <w:t>GB/T 15249.1-2009</w:t>
      </w:r>
      <w:r w:rsidR="00773211">
        <w:rPr>
          <w:rFonts w:ascii="宋体" w:hAnsi="宋体" w:hint="eastAsia"/>
          <w:szCs w:val="21"/>
        </w:rPr>
        <w:t xml:space="preserve"> 合质金化学分析方法 金量的测定 火试金重量法［S］.</w:t>
      </w:r>
    </w:p>
    <w:p w:rsidR="00030C4C" w:rsidRDefault="0063349F">
      <w:pPr>
        <w:ind w:firstLineChars="150" w:firstLine="315"/>
        <w:rPr>
          <w:rFonts w:ascii="宋体" w:hAnsi="宋体"/>
          <w:szCs w:val="21"/>
        </w:rPr>
      </w:pPr>
      <w:r>
        <w:rPr>
          <w:rFonts w:ascii="宋体" w:hAnsi="宋体" w:hint="eastAsia"/>
          <w:szCs w:val="21"/>
        </w:rPr>
        <w:t>［7］</w:t>
      </w:r>
      <w:r w:rsidR="00773211">
        <w:rPr>
          <w:rFonts w:ascii="宋体" w:hAnsi="宋体" w:hint="eastAsia"/>
          <w:szCs w:val="21"/>
        </w:rPr>
        <w:t>王自森、陈杰、赖茂明，等.</w:t>
      </w:r>
      <w:r>
        <w:rPr>
          <w:rFonts w:ascii="宋体" w:hAnsi="宋体" w:hint="eastAsia"/>
          <w:szCs w:val="21"/>
        </w:rPr>
        <w:t>GB/T 11066.1-2008</w:t>
      </w:r>
      <w:r w:rsidR="00773211">
        <w:rPr>
          <w:rFonts w:ascii="宋体" w:hAnsi="宋体" w:hint="eastAsia"/>
          <w:szCs w:val="21"/>
        </w:rPr>
        <w:t xml:space="preserve"> 金化学分析方法 金量的测定 火试金法［S］.</w:t>
      </w:r>
      <w:r w:rsidR="00773211">
        <w:rPr>
          <w:rFonts w:ascii="宋体" w:hAnsi="宋体"/>
          <w:szCs w:val="21"/>
        </w:rPr>
        <w:br/>
      </w:r>
      <w:r w:rsidR="00773211">
        <w:rPr>
          <w:rFonts w:ascii="宋体" w:hAnsi="宋体" w:hint="eastAsia"/>
          <w:szCs w:val="21"/>
        </w:rPr>
        <w:t xml:space="preserve">   ［8］</w:t>
      </w:r>
      <w:r w:rsidR="001847B9">
        <w:rPr>
          <w:rFonts w:ascii="宋体" w:hAnsi="宋体" w:hint="eastAsia"/>
          <w:szCs w:val="21"/>
        </w:rPr>
        <w:t>李素青、李玉鹍、范积芳，等.</w:t>
      </w:r>
      <w:r w:rsidR="001847B9" w:rsidRPr="001847B9">
        <w:t xml:space="preserve"> </w:t>
      </w:r>
      <w:r w:rsidR="001847B9" w:rsidRPr="001847B9">
        <w:rPr>
          <w:rFonts w:ascii="宋体" w:hAnsi="宋体"/>
          <w:szCs w:val="21"/>
        </w:rPr>
        <w:t>GB/T 9288-2006</w:t>
      </w:r>
      <w:r w:rsidR="001847B9">
        <w:rPr>
          <w:rFonts w:ascii="宋体" w:hAnsi="宋体" w:hint="eastAsia"/>
          <w:szCs w:val="21"/>
        </w:rPr>
        <w:t xml:space="preserve"> 金合金首饰 金含量的测定 灰吹法(火试金法)［S］.</w:t>
      </w:r>
    </w:p>
    <w:p w:rsidR="00030C4C" w:rsidRPr="001847B9" w:rsidRDefault="00030C4C">
      <w:pPr>
        <w:spacing w:line="360" w:lineRule="auto"/>
        <w:ind w:firstLineChars="150" w:firstLine="480"/>
        <w:rPr>
          <w:rFonts w:ascii="宋体" w:hAnsi="宋体"/>
          <w:sz w:val="32"/>
          <w:szCs w:val="32"/>
        </w:rPr>
      </w:pPr>
    </w:p>
    <w:sectPr w:rsidR="00030C4C" w:rsidRPr="001847B9" w:rsidSect="00030C4C">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9D" w:rsidRDefault="005E1D9D" w:rsidP="00030C4C">
      <w:r>
        <w:separator/>
      </w:r>
    </w:p>
  </w:endnote>
  <w:endnote w:type="continuationSeparator" w:id="1">
    <w:p w:rsidR="005E1D9D" w:rsidRDefault="005E1D9D" w:rsidP="0003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imSum">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9D" w:rsidRDefault="005E1D9D" w:rsidP="00030C4C">
      <w:r>
        <w:separator/>
      </w:r>
    </w:p>
  </w:footnote>
  <w:footnote w:type="continuationSeparator" w:id="1">
    <w:p w:rsidR="005E1D9D" w:rsidRDefault="005E1D9D" w:rsidP="00030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4C" w:rsidRDefault="00030C4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BC8"/>
    <w:rsid w:val="00030C4C"/>
    <w:rsid w:val="000567B5"/>
    <w:rsid w:val="00072D8F"/>
    <w:rsid w:val="00104EE3"/>
    <w:rsid w:val="001054D8"/>
    <w:rsid w:val="001120F0"/>
    <w:rsid w:val="00114F66"/>
    <w:rsid w:val="00172711"/>
    <w:rsid w:val="001847B9"/>
    <w:rsid w:val="00207343"/>
    <w:rsid w:val="002624F0"/>
    <w:rsid w:val="002B7567"/>
    <w:rsid w:val="00302D29"/>
    <w:rsid w:val="0036713A"/>
    <w:rsid w:val="003A6D03"/>
    <w:rsid w:val="00442284"/>
    <w:rsid w:val="00470BC8"/>
    <w:rsid w:val="004C04CC"/>
    <w:rsid w:val="005757E0"/>
    <w:rsid w:val="005A1D91"/>
    <w:rsid w:val="005A74A7"/>
    <w:rsid w:val="005E1D9D"/>
    <w:rsid w:val="005F36A1"/>
    <w:rsid w:val="0063349F"/>
    <w:rsid w:val="006A06C3"/>
    <w:rsid w:val="006B634C"/>
    <w:rsid w:val="006C3B6F"/>
    <w:rsid w:val="006F1998"/>
    <w:rsid w:val="00773211"/>
    <w:rsid w:val="007C16DE"/>
    <w:rsid w:val="007C2E8B"/>
    <w:rsid w:val="00827252"/>
    <w:rsid w:val="00850A5D"/>
    <w:rsid w:val="00881842"/>
    <w:rsid w:val="00906205"/>
    <w:rsid w:val="00913177"/>
    <w:rsid w:val="0092072B"/>
    <w:rsid w:val="009341CE"/>
    <w:rsid w:val="00994267"/>
    <w:rsid w:val="009A13B1"/>
    <w:rsid w:val="009A5B5C"/>
    <w:rsid w:val="009B36E6"/>
    <w:rsid w:val="009C67D5"/>
    <w:rsid w:val="009D19A0"/>
    <w:rsid w:val="009E57B1"/>
    <w:rsid w:val="009E7DEA"/>
    <w:rsid w:val="00A21ABC"/>
    <w:rsid w:val="00AB514A"/>
    <w:rsid w:val="00B16761"/>
    <w:rsid w:val="00B972A4"/>
    <w:rsid w:val="00BE4B6F"/>
    <w:rsid w:val="00BF25CF"/>
    <w:rsid w:val="00C014C6"/>
    <w:rsid w:val="00C079D7"/>
    <w:rsid w:val="00C25753"/>
    <w:rsid w:val="00C330C6"/>
    <w:rsid w:val="00C3544C"/>
    <w:rsid w:val="00C449E9"/>
    <w:rsid w:val="00C90DEE"/>
    <w:rsid w:val="00D12AF3"/>
    <w:rsid w:val="00D40B74"/>
    <w:rsid w:val="00D45774"/>
    <w:rsid w:val="00DB514C"/>
    <w:rsid w:val="00E37F0E"/>
    <w:rsid w:val="00E93621"/>
    <w:rsid w:val="00F36FD7"/>
    <w:rsid w:val="00F63232"/>
    <w:rsid w:val="00F64310"/>
    <w:rsid w:val="00F74A68"/>
    <w:rsid w:val="00F95DC7"/>
    <w:rsid w:val="00FE1649"/>
    <w:rsid w:val="01AE0636"/>
    <w:rsid w:val="04C837E3"/>
    <w:rsid w:val="06974E14"/>
    <w:rsid w:val="0DBA2892"/>
    <w:rsid w:val="1A674BDF"/>
    <w:rsid w:val="49AF000A"/>
    <w:rsid w:val="61F8244A"/>
    <w:rsid w:val="6B8D0D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4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30C4C"/>
    <w:rPr>
      <w:sz w:val="18"/>
      <w:szCs w:val="18"/>
    </w:rPr>
  </w:style>
  <w:style w:type="paragraph" w:styleId="a4">
    <w:name w:val="footer"/>
    <w:basedOn w:val="a"/>
    <w:link w:val="Char0"/>
    <w:uiPriority w:val="99"/>
    <w:unhideWhenUsed/>
    <w:rsid w:val="00030C4C"/>
    <w:pPr>
      <w:tabs>
        <w:tab w:val="center" w:pos="4153"/>
        <w:tab w:val="right" w:pos="8306"/>
      </w:tabs>
      <w:snapToGrid w:val="0"/>
      <w:jc w:val="left"/>
    </w:pPr>
    <w:rPr>
      <w:sz w:val="18"/>
      <w:szCs w:val="18"/>
    </w:rPr>
  </w:style>
  <w:style w:type="paragraph" w:styleId="a5">
    <w:name w:val="header"/>
    <w:basedOn w:val="a"/>
    <w:link w:val="Char1"/>
    <w:uiPriority w:val="99"/>
    <w:unhideWhenUsed/>
    <w:rsid w:val="00030C4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030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semiHidden/>
    <w:rsid w:val="00030C4C"/>
    <w:rPr>
      <w:sz w:val="18"/>
      <w:szCs w:val="18"/>
    </w:rPr>
  </w:style>
  <w:style w:type="character" w:customStyle="1" w:styleId="Char0">
    <w:name w:val="页脚 Char"/>
    <w:basedOn w:val="a0"/>
    <w:link w:val="a4"/>
    <w:uiPriority w:val="99"/>
    <w:semiHidden/>
    <w:rsid w:val="00030C4C"/>
    <w:rPr>
      <w:sz w:val="18"/>
      <w:szCs w:val="18"/>
    </w:rPr>
  </w:style>
  <w:style w:type="character" w:customStyle="1" w:styleId="1">
    <w:name w:val="占位符文本1"/>
    <w:basedOn w:val="a0"/>
    <w:uiPriority w:val="99"/>
    <w:semiHidden/>
    <w:rsid w:val="00030C4C"/>
    <w:rPr>
      <w:color w:val="808080"/>
    </w:rPr>
  </w:style>
  <w:style w:type="character" w:customStyle="1" w:styleId="Char">
    <w:name w:val="批注框文本 Char"/>
    <w:basedOn w:val="a0"/>
    <w:link w:val="a3"/>
    <w:uiPriority w:val="99"/>
    <w:semiHidden/>
    <w:rsid w:val="00030C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金锡合金分析方法 第一部分：金量的测定 火试金重量法</dc:title>
  <dc:creator>ThinkCentre</dc:creator>
  <cp:lastModifiedBy>ThinkCentre</cp:lastModifiedBy>
  <cp:revision>20</cp:revision>
  <dcterms:created xsi:type="dcterms:W3CDTF">2015-04-08T13:20:00Z</dcterms:created>
  <dcterms:modified xsi:type="dcterms:W3CDTF">2015-05-05T05:30:00Z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