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879" w:rsidRPr="00F06DF2" w:rsidRDefault="00F06DF2" w:rsidP="00F06DF2">
      <w:pPr>
        <w:jc w:val="center"/>
        <w:rPr>
          <w:b/>
          <w:sz w:val="32"/>
        </w:rPr>
      </w:pPr>
      <w:r w:rsidRPr="00F06DF2">
        <w:rPr>
          <w:rFonts w:hint="eastAsia"/>
          <w:b/>
          <w:sz w:val="32"/>
        </w:rPr>
        <w:t>《铜及铜合金无缝管涡流探伤方法》国家标准</w:t>
      </w:r>
    </w:p>
    <w:p w:rsidR="00F06DF2" w:rsidRDefault="00617213" w:rsidP="00F06DF2">
      <w:pPr>
        <w:jc w:val="center"/>
        <w:rPr>
          <w:b/>
          <w:sz w:val="32"/>
        </w:rPr>
      </w:pPr>
      <w:r w:rsidRPr="00617213">
        <w:rPr>
          <w:rFonts w:hint="eastAsia"/>
          <w:b/>
          <w:color w:val="FF0000"/>
          <w:sz w:val="32"/>
        </w:rPr>
        <w:t>《送</w:t>
      </w:r>
      <w:r w:rsidR="00F06DF2" w:rsidRPr="00617213">
        <w:rPr>
          <w:rFonts w:hint="eastAsia"/>
          <w:b/>
          <w:color w:val="FF0000"/>
          <w:sz w:val="32"/>
        </w:rPr>
        <w:t>审稿</w:t>
      </w:r>
      <w:r w:rsidRPr="00617213">
        <w:rPr>
          <w:rFonts w:hint="eastAsia"/>
          <w:b/>
          <w:color w:val="FF0000"/>
          <w:sz w:val="32"/>
        </w:rPr>
        <w:t>》</w:t>
      </w:r>
      <w:r w:rsidR="00F06DF2" w:rsidRPr="00F06DF2">
        <w:rPr>
          <w:rFonts w:hint="eastAsia"/>
          <w:b/>
          <w:sz w:val="32"/>
        </w:rPr>
        <w:t>编制说明</w:t>
      </w:r>
    </w:p>
    <w:p w:rsidR="00617213" w:rsidRPr="00617213" w:rsidRDefault="00617213" w:rsidP="00617213">
      <w:pPr>
        <w:spacing w:line="360" w:lineRule="auto"/>
        <w:rPr>
          <w:rFonts w:asciiTheme="minorEastAsia" w:hAnsiTheme="minorEastAsia" w:hint="eastAsia"/>
          <w:b/>
          <w:color w:val="0070C0"/>
          <w:sz w:val="24"/>
          <w:szCs w:val="24"/>
        </w:rPr>
      </w:pPr>
      <w:r>
        <w:rPr>
          <w:rFonts w:asciiTheme="minorEastAsia" w:hAnsiTheme="minorEastAsia" w:hint="eastAsia"/>
          <w:b/>
          <w:color w:val="0070C0"/>
          <w:sz w:val="24"/>
          <w:szCs w:val="24"/>
        </w:rPr>
        <w:t>（</w:t>
      </w:r>
      <w:r w:rsidRPr="00617213">
        <w:rPr>
          <w:rFonts w:hint="eastAsia"/>
          <w:b/>
          <w:color w:val="0070C0"/>
          <w:sz w:val="24"/>
          <w:szCs w:val="24"/>
        </w:rPr>
        <w:t>编制说明</w:t>
      </w:r>
      <w:r w:rsidRPr="00617213">
        <w:rPr>
          <w:rFonts w:asciiTheme="minorEastAsia" w:hAnsiTheme="minorEastAsia" w:hint="eastAsia"/>
          <w:b/>
          <w:color w:val="0070C0"/>
          <w:sz w:val="24"/>
          <w:szCs w:val="24"/>
        </w:rPr>
        <w:t>缺实测数据的汇总，会后增补</w:t>
      </w:r>
      <w:r>
        <w:rPr>
          <w:rFonts w:asciiTheme="minorEastAsia" w:hAnsiTheme="minorEastAsia" w:hint="eastAsia"/>
          <w:b/>
          <w:color w:val="0070C0"/>
          <w:sz w:val="24"/>
          <w:szCs w:val="24"/>
        </w:rPr>
        <w:t>）</w:t>
      </w:r>
    </w:p>
    <w:p w:rsidR="00617213" w:rsidRDefault="00617213" w:rsidP="00617213">
      <w:pPr>
        <w:spacing w:line="360" w:lineRule="auto"/>
        <w:rPr>
          <w:rFonts w:asciiTheme="minorEastAsia" w:hAnsiTheme="minorEastAsia" w:hint="eastAsia"/>
          <w:b/>
          <w:color w:val="FF0000"/>
          <w:sz w:val="24"/>
          <w:szCs w:val="24"/>
        </w:rPr>
      </w:pPr>
    </w:p>
    <w:p w:rsidR="00617213" w:rsidRPr="00617213" w:rsidRDefault="00617213" w:rsidP="00617213">
      <w:pPr>
        <w:spacing w:line="360" w:lineRule="auto"/>
        <w:rPr>
          <w:rFonts w:asciiTheme="minorEastAsia" w:hAnsiTheme="minorEastAsia"/>
          <w:b/>
          <w:color w:val="FF0000"/>
          <w:sz w:val="24"/>
          <w:szCs w:val="24"/>
        </w:rPr>
      </w:pPr>
      <w:r w:rsidRPr="00617213">
        <w:rPr>
          <w:rFonts w:asciiTheme="minorEastAsia" w:hAnsiTheme="minorEastAsia" w:hint="eastAsia"/>
          <w:b/>
          <w:color w:val="FF0000"/>
          <w:sz w:val="24"/>
          <w:szCs w:val="24"/>
        </w:rPr>
        <w:t>一、任务来源</w:t>
      </w:r>
    </w:p>
    <w:p w:rsidR="00617213" w:rsidRDefault="00617213" w:rsidP="00617213">
      <w:pPr>
        <w:spacing w:line="360" w:lineRule="auto"/>
        <w:ind w:firstLineChars="200" w:firstLine="480"/>
        <w:rPr>
          <w:rFonts w:asciiTheme="minorEastAsia" w:hAnsiTheme="minorEastAsia" w:hint="eastAsia"/>
          <w:sz w:val="24"/>
          <w:szCs w:val="24"/>
        </w:rPr>
      </w:pPr>
      <w:r w:rsidRPr="00617213">
        <w:rPr>
          <w:rFonts w:ascii="Simsun" w:hAnsi="Simsun" w:hint="eastAsia"/>
          <w:color w:val="FF0000"/>
          <w:sz w:val="24"/>
          <w:szCs w:val="24"/>
          <w:shd w:val="clear" w:color="auto" w:fill="FFFFFF"/>
        </w:rPr>
        <w:t>根据</w:t>
      </w:r>
      <w:r w:rsidRPr="00617213">
        <w:rPr>
          <w:rFonts w:ascii="Simsun" w:eastAsia="宋体" w:hAnsi="Simsun" w:cs="Times New Roman"/>
          <w:color w:val="FF0000"/>
          <w:sz w:val="24"/>
          <w:szCs w:val="24"/>
          <w:shd w:val="clear" w:color="auto" w:fill="FFFFFF"/>
        </w:rPr>
        <w:t>国标委综合</w:t>
      </w:r>
      <w:r w:rsidRPr="00617213">
        <w:rPr>
          <w:rFonts w:ascii="Simsun" w:eastAsia="宋体" w:hAnsi="Simsun" w:cs="Times New Roman"/>
          <w:color w:val="FF0000"/>
          <w:sz w:val="24"/>
          <w:szCs w:val="24"/>
          <w:shd w:val="clear" w:color="auto" w:fill="FFFFFF"/>
        </w:rPr>
        <w:t>[2013]90</w:t>
      </w:r>
      <w:r w:rsidRPr="00617213">
        <w:rPr>
          <w:rFonts w:ascii="Simsun" w:eastAsia="宋体" w:hAnsi="Simsun" w:cs="Times New Roman"/>
          <w:color w:val="FF0000"/>
          <w:sz w:val="24"/>
          <w:szCs w:val="24"/>
          <w:shd w:val="clear" w:color="auto" w:fill="FFFFFF"/>
        </w:rPr>
        <w:t>号</w:t>
      </w:r>
      <w:r w:rsidRPr="00617213">
        <w:rPr>
          <w:rFonts w:ascii="Simsun" w:hAnsi="Simsun" w:hint="eastAsia"/>
          <w:color w:val="FF0000"/>
          <w:sz w:val="24"/>
          <w:szCs w:val="24"/>
          <w:shd w:val="clear" w:color="auto" w:fill="FFFFFF"/>
        </w:rPr>
        <w:t>及</w:t>
      </w:r>
      <w:r w:rsidRPr="00A53A16">
        <w:rPr>
          <w:rFonts w:asciiTheme="minorEastAsia" w:hAnsiTheme="minorEastAsia" w:hint="eastAsia"/>
          <w:sz w:val="24"/>
          <w:szCs w:val="24"/>
        </w:rPr>
        <w:t>有色标委【2013】32号《关于颁发2013年第二批有色国家、行业标准制（修）订项目计划的通知》，其中序号36（项目编号“20132127-T-610”《铜及铜合金无缝管涡流探伤方法》）</w:t>
      </w:r>
      <w:r>
        <w:rPr>
          <w:rFonts w:asciiTheme="minorEastAsia" w:hAnsiTheme="minorEastAsia" w:hint="eastAsia"/>
          <w:sz w:val="24"/>
          <w:szCs w:val="24"/>
        </w:rPr>
        <w:t>由</w:t>
      </w:r>
      <w:r w:rsidRPr="00617213">
        <w:rPr>
          <w:rFonts w:asciiTheme="minorEastAsia" w:hAnsiTheme="minorEastAsia" w:hint="eastAsia"/>
          <w:color w:val="FF0000"/>
          <w:sz w:val="24"/>
          <w:szCs w:val="24"/>
        </w:rPr>
        <w:t>中国有色金属工业无损检测中心、桂林漓佳金属有限责任公司、北京有色金属研究总院、中铝洛阳铜业有限公司、金龙精密铜管集团股份有限公司、江阴新华宏铜业有限公司、苏州龙骏无损检测设备有限公司、中色奥博特铜铝业有限公司负责修订，</w:t>
      </w:r>
      <w:r w:rsidRPr="00A53A16">
        <w:rPr>
          <w:rFonts w:asciiTheme="minorEastAsia" w:hAnsiTheme="minorEastAsia" w:hint="eastAsia"/>
          <w:sz w:val="24"/>
          <w:szCs w:val="24"/>
        </w:rPr>
        <w:t>完成年限为2016年。</w:t>
      </w:r>
    </w:p>
    <w:p w:rsidR="00F06DF2" w:rsidRPr="00464923" w:rsidRDefault="00617213" w:rsidP="00617213">
      <w:pPr>
        <w:spacing w:line="360" w:lineRule="auto"/>
        <w:rPr>
          <w:rFonts w:asciiTheme="minorEastAsia" w:hAnsiTheme="minorEastAsia"/>
          <w:b/>
          <w:sz w:val="24"/>
          <w:szCs w:val="24"/>
        </w:rPr>
      </w:pPr>
      <w:r w:rsidRPr="00617213">
        <w:rPr>
          <w:rFonts w:asciiTheme="minorEastAsia" w:hAnsiTheme="minorEastAsia" w:hint="eastAsia"/>
          <w:b/>
          <w:color w:val="FF0000"/>
          <w:sz w:val="24"/>
          <w:szCs w:val="24"/>
        </w:rPr>
        <w:t>二</w:t>
      </w:r>
      <w:r w:rsidR="00F06DF2" w:rsidRPr="00617213">
        <w:rPr>
          <w:rFonts w:asciiTheme="minorEastAsia" w:hAnsiTheme="minorEastAsia" w:hint="eastAsia"/>
          <w:b/>
          <w:color w:val="FF0000"/>
          <w:sz w:val="24"/>
          <w:szCs w:val="24"/>
        </w:rPr>
        <w:t>、</w:t>
      </w:r>
      <w:r w:rsidR="00F06DF2" w:rsidRPr="00464923">
        <w:rPr>
          <w:rFonts w:asciiTheme="minorEastAsia" w:hAnsiTheme="minorEastAsia" w:hint="eastAsia"/>
          <w:b/>
          <w:sz w:val="24"/>
          <w:szCs w:val="24"/>
        </w:rPr>
        <w:t>工作简况：</w:t>
      </w:r>
    </w:p>
    <w:p w:rsidR="00F06DF2" w:rsidRPr="00A53A16" w:rsidRDefault="00F06DF2" w:rsidP="00A53A16">
      <w:pPr>
        <w:spacing w:line="360" w:lineRule="auto"/>
        <w:ind w:firstLineChars="200" w:firstLine="480"/>
        <w:rPr>
          <w:rFonts w:asciiTheme="minorEastAsia" w:hAnsiTheme="minorEastAsia"/>
          <w:sz w:val="24"/>
          <w:szCs w:val="24"/>
        </w:rPr>
      </w:pPr>
      <w:r w:rsidRPr="00A53A16">
        <w:rPr>
          <w:rFonts w:asciiTheme="minorEastAsia" w:hAnsiTheme="minorEastAsia" w:hint="eastAsia"/>
          <w:sz w:val="24"/>
          <w:szCs w:val="24"/>
        </w:rPr>
        <w:t>1、立项目的和意义：</w:t>
      </w:r>
    </w:p>
    <w:p w:rsidR="00F06DF2" w:rsidRPr="00A53A16" w:rsidRDefault="00F06DF2" w:rsidP="00A53A16">
      <w:pPr>
        <w:spacing w:line="360" w:lineRule="auto"/>
        <w:ind w:firstLineChars="200" w:firstLine="480"/>
        <w:rPr>
          <w:rFonts w:asciiTheme="minorEastAsia" w:hAnsiTheme="minorEastAsia"/>
          <w:sz w:val="24"/>
          <w:szCs w:val="24"/>
        </w:rPr>
      </w:pPr>
      <w:r w:rsidRPr="00A53A16">
        <w:rPr>
          <w:rFonts w:asciiTheme="minorEastAsia" w:hAnsiTheme="minorEastAsia" w:hint="eastAsia"/>
          <w:sz w:val="24"/>
          <w:szCs w:val="24"/>
        </w:rPr>
        <w:t>铜及铜合金无缝管，广泛应用于电力、空调、仪表、汽车、五金、交通等工业部门，年需要量约500~600万吨，大部分由国内生产厂家提供，小部分依赖进口。生产铜及铜合金无缝管的厂家全国有300~400家，具有万吨生产规模的50家左右。由于涡流探伤的安全性、可靠性、经济性，从上世纪80年代至今30余年被铜管</w:t>
      </w:r>
      <w:r w:rsidR="00FD2017" w:rsidRPr="00A53A16">
        <w:rPr>
          <w:rFonts w:asciiTheme="minorEastAsia" w:hAnsiTheme="minorEastAsia" w:hint="eastAsia"/>
          <w:sz w:val="24"/>
          <w:szCs w:val="24"/>
        </w:rPr>
        <w:t>生产广泛应用于</w:t>
      </w:r>
      <w:r w:rsidR="007972F8" w:rsidRPr="00A53A16">
        <w:rPr>
          <w:rFonts w:asciiTheme="minorEastAsia" w:hAnsiTheme="minorEastAsia" w:hint="eastAsia"/>
          <w:sz w:val="24"/>
          <w:szCs w:val="24"/>
        </w:rPr>
        <w:t>工艺和质量控制。全国生产许可证办公室2014年规定12种铜管“冷凝管、空调管、水道管、内螺纹管、拉制管、无缝翅片管、散热扁管、毛细管、压力表管、电缆管、导电圆形管、冰箱管”均要用涡流探伤进行产品质量检测，并随之对所用铜管提出了新的更高要求，为满足市场对所需铜管的要求，检测手段应同时满足，为此应修订GB/T5248-2008《铜及铜和无缝管涡流探伤方法》国家标准。</w:t>
      </w:r>
    </w:p>
    <w:p w:rsidR="00CD1899" w:rsidRPr="00A53A16" w:rsidRDefault="00617213" w:rsidP="00A53A16">
      <w:pPr>
        <w:spacing w:line="360" w:lineRule="auto"/>
        <w:ind w:firstLineChars="200" w:firstLine="480"/>
        <w:rPr>
          <w:rFonts w:asciiTheme="minorEastAsia" w:hAnsiTheme="minorEastAsia"/>
          <w:sz w:val="24"/>
          <w:szCs w:val="24"/>
        </w:rPr>
      </w:pPr>
      <w:r w:rsidRPr="00617213">
        <w:rPr>
          <w:rFonts w:asciiTheme="minorEastAsia" w:hAnsiTheme="minorEastAsia" w:hint="eastAsia"/>
          <w:color w:val="FF0000"/>
          <w:sz w:val="24"/>
          <w:szCs w:val="24"/>
        </w:rPr>
        <w:t>2</w:t>
      </w:r>
      <w:r w:rsidR="00CD1899" w:rsidRPr="00617213">
        <w:rPr>
          <w:rFonts w:asciiTheme="minorEastAsia" w:hAnsiTheme="minorEastAsia" w:hint="eastAsia"/>
          <w:color w:val="FF0000"/>
          <w:sz w:val="24"/>
          <w:szCs w:val="24"/>
        </w:rPr>
        <w:t>、</w:t>
      </w:r>
      <w:r w:rsidR="00CD1899" w:rsidRPr="00A53A16">
        <w:rPr>
          <w:rFonts w:asciiTheme="minorEastAsia" w:hAnsiTheme="minorEastAsia" w:hint="eastAsia"/>
          <w:sz w:val="24"/>
          <w:szCs w:val="24"/>
        </w:rPr>
        <w:t>项目编制组成员</w:t>
      </w:r>
    </w:p>
    <w:p w:rsidR="00CD1899" w:rsidRPr="00A53A16" w:rsidRDefault="00CD1899" w:rsidP="00A53A16">
      <w:pPr>
        <w:spacing w:line="360" w:lineRule="auto"/>
        <w:ind w:firstLineChars="200" w:firstLine="480"/>
        <w:rPr>
          <w:rFonts w:asciiTheme="minorEastAsia" w:hAnsiTheme="minorEastAsia"/>
          <w:sz w:val="24"/>
          <w:szCs w:val="24"/>
        </w:rPr>
      </w:pPr>
      <w:r w:rsidRPr="00A53A16">
        <w:rPr>
          <w:rFonts w:asciiTheme="minorEastAsia" w:hAnsiTheme="minorEastAsia" w:hint="eastAsia"/>
          <w:sz w:val="24"/>
          <w:szCs w:val="24"/>
        </w:rPr>
        <w:t>本项目的编制组由中国有色金属工业无损检测中心、桂林漓佳金属有限责任公司、北京有色金属研究总院、中铝洛阳铜业有限公司、金龙精密铜管集团股份有限公司、江阴新华宏铜业有限公司、苏州龙骏无损检测设备有限公司、中色奥博特铜铝业有限公司等单位组成。</w:t>
      </w:r>
    </w:p>
    <w:p w:rsidR="00CD1899" w:rsidRPr="00A53A16" w:rsidRDefault="00617213" w:rsidP="00A53A16">
      <w:pPr>
        <w:spacing w:line="360" w:lineRule="auto"/>
        <w:ind w:firstLineChars="200" w:firstLine="480"/>
        <w:rPr>
          <w:rFonts w:asciiTheme="minorEastAsia" w:hAnsiTheme="minorEastAsia"/>
          <w:sz w:val="24"/>
          <w:szCs w:val="24"/>
        </w:rPr>
      </w:pPr>
      <w:r w:rsidRPr="00617213">
        <w:rPr>
          <w:rFonts w:asciiTheme="minorEastAsia" w:hAnsiTheme="minorEastAsia" w:hint="eastAsia"/>
          <w:color w:val="FF0000"/>
          <w:sz w:val="24"/>
          <w:szCs w:val="24"/>
        </w:rPr>
        <w:lastRenderedPageBreak/>
        <w:t>3</w:t>
      </w:r>
      <w:r w:rsidR="00CD1899" w:rsidRPr="00617213">
        <w:rPr>
          <w:rFonts w:asciiTheme="minorEastAsia" w:hAnsiTheme="minorEastAsia" w:hint="eastAsia"/>
          <w:color w:val="FF0000"/>
          <w:sz w:val="24"/>
          <w:szCs w:val="24"/>
        </w:rPr>
        <w:t>、</w:t>
      </w:r>
      <w:r w:rsidR="00CD1899" w:rsidRPr="00A53A16">
        <w:rPr>
          <w:rFonts w:asciiTheme="minorEastAsia" w:hAnsiTheme="minorEastAsia" w:hint="eastAsia"/>
          <w:sz w:val="24"/>
          <w:szCs w:val="24"/>
        </w:rPr>
        <w:t>主编单位的技术基础</w:t>
      </w:r>
    </w:p>
    <w:p w:rsidR="00CD1899" w:rsidRPr="00A53A16" w:rsidRDefault="00CD1899" w:rsidP="00A53A16">
      <w:pPr>
        <w:spacing w:line="360" w:lineRule="auto"/>
        <w:ind w:firstLineChars="200" w:firstLine="480"/>
        <w:rPr>
          <w:rFonts w:asciiTheme="minorEastAsia" w:hAnsiTheme="minorEastAsia"/>
          <w:sz w:val="24"/>
          <w:szCs w:val="24"/>
        </w:rPr>
      </w:pPr>
      <w:r w:rsidRPr="00A53A16">
        <w:rPr>
          <w:rFonts w:asciiTheme="minorEastAsia" w:hAnsiTheme="minorEastAsia" w:hint="eastAsia"/>
          <w:sz w:val="24"/>
          <w:szCs w:val="24"/>
        </w:rPr>
        <w:t>本标准的主编单位中国有色金属工业无损检测中心是国家级质检中心，CAM资质证书号：2014001204E，原隶属于中国有色金属工业总公司，经几次体制改革，现法人单位为上海有色金属工业技术</w:t>
      </w:r>
      <w:r w:rsidR="004474FE">
        <w:rPr>
          <w:rFonts w:asciiTheme="minorEastAsia" w:hAnsiTheme="minorEastAsia" w:hint="eastAsia"/>
          <w:sz w:val="24"/>
          <w:szCs w:val="24"/>
        </w:rPr>
        <w:t>监</w:t>
      </w:r>
      <w:r w:rsidRPr="00A53A16">
        <w:rPr>
          <w:rFonts w:asciiTheme="minorEastAsia" w:hAnsiTheme="minorEastAsia" w:hint="eastAsia"/>
          <w:sz w:val="24"/>
          <w:szCs w:val="24"/>
        </w:rPr>
        <w:t>测中心有限公司。中国有色金属工业无损检测中心是本标准GB/T 5248《铜及铜合金无缝管涡流探伤方法》第一版1985年</w:t>
      </w:r>
      <w:r w:rsidR="004474FE">
        <w:rPr>
          <w:rFonts w:asciiTheme="minorEastAsia" w:hAnsiTheme="minorEastAsia" w:hint="eastAsia"/>
          <w:sz w:val="24"/>
          <w:szCs w:val="24"/>
        </w:rPr>
        <w:t>、</w:t>
      </w:r>
      <w:r w:rsidRPr="00A53A16">
        <w:rPr>
          <w:rFonts w:asciiTheme="minorEastAsia" w:hAnsiTheme="minorEastAsia" w:hint="eastAsia"/>
          <w:sz w:val="24"/>
          <w:szCs w:val="24"/>
        </w:rPr>
        <w:t>第二版1998年、第三版2008年的第一起草人。同时还主笔过GB/T 29997-201</w:t>
      </w:r>
      <w:r w:rsidR="004474FE">
        <w:rPr>
          <w:rFonts w:asciiTheme="minorEastAsia" w:hAnsiTheme="minorEastAsia" w:hint="eastAsia"/>
          <w:sz w:val="24"/>
          <w:szCs w:val="24"/>
        </w:rPr>
        <w:t>3</w:t>
      </w:r>
      <w:r w:rsidRPr="00A53A16">
        <w:rPr>
          <w:rFonts w:asciiTheme="minorEastAsia" w:hAnsiTheme="minorEastAsia" w:hint="eastAsia"/>
          <w:sz w:val="24"/>
          <w:szCs w:val="24"/>
        </w:rPr>
        <w:t>《铜及铜合金棒线材涡流探伤方法》，还参与过GB/T5126-2013《</w:t>
      </w:r>
      <w:r w:rsidR="00613B25" w:rsidRPr="00A53A16">
        <w:rPr>
          <w:rFonts w:asciiTheme="minorEastAsia" w:hAnsiTheme="minorEastAsia" w:hint="eastAsia"/>
          <w:sz w:val="24"/>
          <w:szCs w:val="24"/>
        </w:rPr>
        <w:t>铝及铝合金薄壁管涡流探伤方法》、GB/T3310-2010《铜及铜合金棒材超声波探伤方法》、YS/T585-2013《铜及铜合金板材超声波探伤方法》、YS/TXXXX-XXXX《铜及铜合金管材超声波探伤方法》、YS/TXXXX-XXXX</w:t>
      </w:r>
      <w:r w:rsidR="009F1A74" w:rsidRPr="00A53A16">
        <w:rPr>
          <w:rFonts w:asciiTheme="minorEastAsia" w:hAnsiTheme="minorEastAsia" w:hint="eastAsia"/>
          <w:sz w:val="24"/>
          <w:szCs w:val="24"/>
        </w:rPr>
        <w:t>《铜及铜合金管材超声波</w:t>
      </w:r>
      <w:r w:rsidR="004474FE">
        <w:rPr>
          <w:rFonts w:asciiTheme="minorEastAsia" w:hAnsiTheme="minorEastAsia" w:hint="eastAsia"/>
          <w:sz w:val="24"/>
          <w:szCs w:val="24"/>
        </w:rPr>
        <w:t>横波</w:t>
      </w:r>
      <w:r w:rsidR="009F1A74" w:rsidRPr="00A53A16">
        <w:rPr>
          <w:rFonts w:asciiTheme="minorEastAsia" w:hAnsiTheme="minorEastAsia" w:hint="eastAsia"/>
          <w:sz w:val="24"/>
          <w:szCs w:val="24"/>
        </w:rPr>
        <w:t>探伤方法》等国（行）标的制（修）订。</w:t>
      </w:r>
    </w:p>
    <w:p w:rsidR="009F1A74" w:rsidRPr="00A53A16" w:rsidRDefault="009F1A74" w:rsidP="00A53A16">
      <w:pPr>
        <w:spacing w:line="360" w:lineRule="auto"/>
        <w:ind w:firstLineChars="200" w:firstLine="480"/>
        <w:rPr>
          <w:rFonts w:asciiTheme="minorEastAsia" w:hAnsiTheme="minorEastAsia"/>
          <w:sz w:val="24"/>
          <w:szCs w:val="24"/>
        </w:rPr>
      </w:pPr>
      <w:r w:rsidRPr="00A53A16">
        <w:rPr>
          <w:rFonts w:asciiTheme="minorEastAsia" w:hAnsiTheme="minorEastAsia" w:hint="eastAsia"/>
          <w:sz w:val="24"/>
          <w:szCs w:val="24"/>
        </w:rPr>
        <w:t>本标准的参与编写单位，除北京有色金属研究总院属综合性科学研究和国家级检测中心外，其余都是全国有名铜加工生产企业，不但铜管规模达万吨以上（有的达到数十万吨），而且均设立了探伤机构，都有经培训合格的Ⅲ级、Ⅱ级无损检测资质人员，这些单位都曾参加国（行）</w:t>
      </w:r>
      <w:r w:rsidR="00717E94" w:rsidRPr="00A53A16">
        <w:rPr>
          <w:rFonts w:asciiTheme="minorEastAsia" w:hAnsiTheme="minorEastAsia" w:hint="eastAsia"/>
          <w:sz w:val="24"/>
          <w:szCs w:val="24"/>
        </w:rPr>
        <w:t>标的编写工作，成为本标准的技术基础。</w:t>
      </w:r>
    </w:p>
    <w:p w:rsidR="00717E94" w:rsidRPr="00A53A16" w:rsidRDefault="00617213" w:rsidP="00A53A16">
      <w:pPr>
        <w:spacing w:line="360" w:lineRule="auto"/>
        <w:ind w:firstLineChars="200" w:firstLine="480"/>
        <w:rPr>
          <w:rFonts w:asciiTheme="minorEastAsia" w:hAnsiTheme="minorEastAsia"/>
          <w:sz w:val="24"/>
          <w:szCs w:val="24"/>
        </w:rPr>
      </w:pPr>
      <w:r w:rsidRPr="00617213">
        <w:rPr>
          <w:rFonts w:asciiTheme="minorEastAsia" w:hAnsiTheme="minorEastAsia" w:hint="eastAsia"/>
          <w:color w:val="FF0000"/>
          <w:sz w:val="24"/>
          <w:szCs w:val="24"/>
        </w:rPr>
        <w:t>4</w:t>
      </w:r>
      <w:r w:rsidR="00717E94" w:rsidRPr="00617213">
        <w:rPr>
          <w:rFonts w:asciiTheme="minorEastAsia" w:hAnsiTheme="minorEastAsia" w:hint="eastAsia"/>
          <w:color w:val="FF0000"/>
          <w:sz w:val="24"/>
          <w:szCs w:val="24"/>
        </w:rPr>
        <w:t>、</w:t>
      </w:r>
      <w:r w:rsidR="00717E94" w:rsidRPr="00A53A16">
        <w:rPr>
          <w:rFonts w:asciiTheme="minorEastAsia" w:hAnsiTheme="minorEastAsia" w:hint="eastAsia"/>
          <w:sz w:val="24"/>
          <w:szCs w:val="24"/>
        </w:rPr>
        <w:t>主要工作过程</w:t>
      </w:r>
    </w:p>
    <w:p w:rsidR="00717E94" w:rsidRPr="00A53A16" w:rsidRDefault="00617213" w:rsidP="00A53A16">
      <w:pPr>
        <w:spacing w:line="360" w:lineRule="auto"/>
        <w:ind w:firstLineChars="200" w:firstLine="480"/>
        <w:rPr>
          <w:rFonts w:asciiTheme="minorEastAsia" w:hAnsiTheme="minorEastAsia"/>
          <w:sz w:val="24"/>
          <w:szCs w:val="24"/>
        </w:rPr>
      </w:pPr>
      <w:r w:rsidRPr="00617213">
        <w:rPr>
          <w:rFonts w:asciiTheme="minorEastAsia" w:hAnsiTheme="minorEastAsia" w:hint="eastAsia"/>
          <w:color w:val="FF0000"/>
          <w:sz w:val="24"/>
          <w:szCs w:val="24"/>
        </w:rPr>
        <w:t>4</w:t>
      </w:r>
      <w:r w:rsidR="00717E94" w:rsidRPr="00617213">
        <w:rPr>
          <w:rFonts w:asciiTheme="minorEastAsia" w:hAnsiTheme="minorEastAsia" w:hint="eastAsia"/>
          <w:color w:val="FF0000"/>
          <w:sz w:val="24"/>
          <w:szCs w:val="24"/>
        </w:rPr>
        <w:t>.1</w:t>
      </w:r>
      <w:r>
        <w:rPr>
          <w:rFonts w:asciiTheme="minorEastAsia" w:hAnsiTheme="minorEastAsia" w:hint="eastAsia"/>
          <w:sz w:val="24"/>
          <w:szCs w:val="24"/>
        </w:rPr>
        <w:t xml:space="preserve"> </w:t>
      </w:r>
      <w:r w:rsidR="00717E94" w:rsidRPr="00A53A16">
        <w:rPr>
          <w:rFonts w:asciiTheme="minorEastAsia" w:hAnsiTheme="minorEastAsia" w:hint="eastAsia"/>
          <w:sz w:val="24"/>
          <w:szCs w:val="24"/>
        </w:rPr>
        <w:t>2012年有色标委会年会，</w:t>
      </w:r>
      <w:r w:rsidR="00DA32A7" w:rsidRPr="00A53A16">
        <w:rPr>
          <w:rFonts w:asciiTheme="minorEastAsia" w:hAnsiTheme="minorEastAsia" w:hint="eastAsia"/>
          <w:sz w:val="24"/>
          <w:szCs w:val="24"/>
        </w:rPr>
        <w:t>落实本标准的主要起草单位为：中国有色金属工业无损检测中心、桂林漓佳金属有限责任公司、北京有色金属研究总院、中铝洛阳铜业有限公司、金龙精密铜管集团股份有限公司、上海鑫申江铜业有限公司、苏州龙骏无损检测设备有限公司</w:t>
      </w:r>
      <w:r w:rsidR="00AF0A68" w:rsidRPr="00A53A16">
        <w:rPr>
          <w:rFonts w:asciiTheme="minorEastAsia" w:hAnsiTheme="minorEastAsia" w:hint="eastAsia"/>
          <w:sz w:val="24"/>
          <w:szCs w:val="24"/>
        </w:rPr>
        <w:t>等7家为起草单位，其中中国有色金属工业无损检测中心为主笔。</w:t>
      </w:r>
    </w:p>
    <w:p w:rsidR="00AF0A68" w:rsidRPr="00A53A16" w:rsidRDefault="00617213" w:rsidP="00A53A16">
      <w:pPr>
        <w:spacing w:line="360" w:lineRule="auto"/>
        <w:ind w:firstLineChars="200" w:firstLine="480"/>
        <w:rPr>
          <w:rFonts w:asciiTheme="minorEastAsia" w:hAnsiTheme="minorEastAsia"/>
          <w:sz w:val="24"/>
          <w:szCs w:val="24"/>
        </w:rPr>
      </w:pPr>
      <w:r w:rsidRPr="00617213">
        <w:rPr>
          <w:rFonts w:asciiTheme="minorEastAsia" w:hAnsiTheme="minorEastAsia" w:hint="eastAsia"/>
          <w:color w:val="FF0000"/>
          <w:sz w:val="24"/>
          <w:szCs w:val="24"/>
        </w:rPr>
        <w:t>4</w:t>
      </w:r>
      <w:r w:rsidR="00AF0A68" w:rsidRPr="00617213">
        <w:rPr>
          <w:rFonts w:asciiTheme="minorEastAsia" w:hAnsiTheme="minorEastAsia" w:hint="eastAsia"/>
          <w:color w:val="FF0000"/>
          <w:sz w:val="24"/>
          <w:szCs w:val="24"/>
        </w:rPr>
        <w:t>.2</w:t>
      </w:r>
      <w:r w:rsidR="00AF0A68" w:rsidRPr="00A53A16">
        <w:rPr>
          <w:rFonts w:asciiTheme="minorEastAsia" w:hAnsiTheme="minorEastAsia" w:hint="eastAsia"/>
          <w:sz w:val="24"/>
          <w:szCs w:val="24"/>
        </w:rPr>
        <w:t xml:space="preserve">  2013年有色标委会天津会议，对本标准第一稿进行初审，对GB/T5248-2008的标准主要修改7个内容，与会专家进行认真、热烈的讨论，并提出补充意见。</w:t>
      </w:r>
    </w:p>
    <w:p w:rsidR="00AF0A68" w:rsidRPr="00A53A16" w:rsidRDefault="00617213" w:rsidP="00A53A16">
      <w:pPr>
        <w:spacing w:line="360" w:lineRule="auto"/>
        <w:ind w:firstLineChars="200" w:firstLine="480"/>
        <w:rPr>
          <w:rFonts w:asciiTheme="minorEastAsia" w:hAnsiTheme="minorEastAsia"/>
          <w:sz w:val="24"/>
          <w:szCs w:val="24"/>
        </w:rPr>
      </w:pPr>
      <w:r w:rsidRPr="00617213">
        <w:rPr>
          <w:rFonts w:asciiTheme="minorEastAsia" w:hAnsiTheme="minorEastAsia" w:hint="eastAsia"/>
          <w:color w:val="FF0000"/>
          <w:sz w:val="24"/>
          <w:szCs w:val="24"/>
        </w:rPr>
        <w:t>4</w:t>
      </w:r>
      <w:r w:rsidR="00AF0A68" w:rsidRPr="00617213">
        <w:rPr>
          <w:rFonts w:asciiTheme="minorEastAsia" w:hAnsiTheme="minorEastAsia" w:hint="eastAsia"/>
          <w:color w:val="FF0000"/>
          <w:sz w:val="24"/>
          <w:szCs w:val="24"/>
        </w:rPr>
        <w:t>.3</w:t>
      </w:r>
      <w:r w:rsidR="00AF0A68" w:rsidRPr="00A53A16">
        <w:rPr>
          <w:rFonts w:asciiTheme="minorEastAsia" w:hAnsiTheme="minorEastAsia" w:hint="eastAsia"/>
          <w:sz w:val="24"/>
          <w:szCs w:val="24"/>
        </w:rPr>
        <w:t xml:space="preserve">  2014年4月22日有色标委会汕头会议，对第二稿进行二审，进行逐段逐句的审查。</w:t>
      </w:r>
    </w:p>
    <w:p w:rsidR="00AF0A68" w:rsidRPr="00A53A16" w:rsidRDefault="00617213" w:rsidP="00A53A16">
      <w:pPr>
        <w:spacing w:line="360" w:lineRule="auto"/>
        <w:ind w:firstLineChars="200" w:firstLine="480"/>
        <w:rPr>
          <w:rFonts w:asciiTheme="minorEastAsia" w:hAnsiTheme="minorEastAsia"/>
          <w:sz w:val="24"/>
          <w:szCs w:val="24"/>
        </w:rPr>
      </w:pPr>
      <w:r w:rsidRPr="00617213">
        <w:rPr>
          <w:rFonts w:asciiTheme="minorEastAsia" w:hAnsiTheme="minorEastAsia" w:hint="eastAsia"/>
          <w:color w:val="FF0000"/>
          <w:sz w:val="24"/>
          <w:szCs w:val="24"/>
        </w:rPr>
        <w:t>4</w:t>
      </w:r>
      <w:r w:rsidR="00AF0A68" w:rsidRPr="00617213">
        <w:rPr>
          <w:rFonts w:asciiTheme="minorEastAsia" w:hAnsiTheme="minorEastAsia" w:hint="eastAsia"/>
          <w:color w:val="FF0000"/>
          <w:sz w:val="24"/>
          <w:szCs w:val="24"/>
        </w:rPr>
        <w:t xml:space="preserve">.4 </w:t>
      </w:r>
      <w:r w:rsidR="00AF0A68" w:rsidRPr="00A53A16">
        <w:rPr>
          <w:rFonts w:asciiTheme="minorEastAsia" w:hAnsiTheme="minorEastAsia" w:hint="eastAsia"/>
          <w:sz w:val="24"/>
          <w:szCs w:val="24"/>
        </w:rPr>
        <w:t xml:space="preserve"> 2014年10月15日中国有色金属工业系统技术工作委员会在北京召开年会。安排GB/T5248-2008修改稿作为年会主要内容之一，用4个小时时间对本</w:t>
      </w:r>
      <w:r w:rsidR="00AF0A68" w:rsidRPr="00A53A16">
        <w:rPr>
          <w:rFonts w:asciiTheme="minorEastAsia" w:hAnsiTheme="minorEastAsia" w:hint="eastAsia"/>
          <w:sz w:val="24"/>
          <w:szCs w:val="24"/>
        </w:rPr>
        <w:lastRenderedPageBreak/>
        <w:t>标准的第三稿进行三审</w:t>
      </w:r>
      <w:r w:rsidR="007D0FEB" w:rsidRPr="00A53A16">
        <w:rPr>
          <w:rFonts w:asciiTheme="minorEastAsia" w:hAnsiTheme="minorEastAsia" w:hint="eastAsia"/>
          <w:sz w:val="24"/>
          <w:szCs w:val="24"/>
        </w:rPr>
        <w:t>。会议拟成了第四稿</w:t>
      </w:r>
      <w:r w:rsidR="007D0FEB" w:rsidRPr="00617213">
        <w:rPr>
          <w:rFonts w:asciiTheme="minorEastAsia" w:hAnsiTheme="minorEastAsia" w:hint="eastAsia"/>
          <w:color w:val="FF0000"/>
          <w:sz w:val="24"/>
          <w:szCs w:val="24"/>
        </w:rPr>
        <w:t>（</w:t>
      </w:r>
      <w:r w:rsidRPr="00617213">
        <w:rPr>
          <w:rFonts w:asciiTheme="minorEastAsia" w:hAnsiTheme="minorEastAsia" w:hint="eastAsia"/>
          <w:color w:val="FF0000"/>
          <w:sz w:val="24"/>
          <w:szCs w:val="24"/>
        </w:rPr>
        <w:t>送审</w:t>
      </w:r>
      <w:r w:rsidR="007D0FEB" w:rsidRPr="00617213">
        <w:rPr>
          <w:rFonts w:asciiTheme="minorEastAsia" w:hAnsiTheme="minorEastAsia" w:hint="eastAsia"/>
          <w:color w:val="FF0000"/>
          <w:sz w:val="24"/>
          <w:szCs w:val="24"/>
        </w:rPr>
        <w:t>稿）</w:t>
      </w:r>
      <w:r w:rsidR="007D0FEB" w:rsidRPr="00A53A16">
        <w:rPr>
          <w:rFonts w:asciiTheme="minorEastAsia" w:hAnsiTheme="minorEastAsia" w:hint="eastAsia"/>
          <w:sz w:val="24"/>
          <w:szCs w:val="24"/>
        </w:rPr>
        <w:t>。</w:t>
      </w:r>
    </w:p>
    <w:p w:rsidR="007D0FEB" w:rsidRPr="00A53A16" w:rsidRDefault="00617213" w:rsidP="00464923">
      <w:pPr>
        <w:spacing w:line="360" w:lineRule="auto"/>
        <w:ind w:firstLineChars="200" w:firstLine="482"/>
        <w:rPr>
          <w:rFonts w:asciiTheme="minorEastAsia" w:hAnsiTheme="minorEastAsia"/>
          <w:sz w:val="24"/>
          <w:szCs w:val="24"/>
        </w:rPr>
      </w:pPr>
      <w:r w:rsidRPr="00617213">
        <w:rPr>
          <w:rFonts w:asciiTheme="minorEastAsia" w:hAnsiTheme="minorEastAsia" w:hint="eastAsia"/>
          <w:b/>
          <w:color w:val="FF0000"/>
          <w:sz w:val="24"/>
          <w:szCs w:val="24"/>
        </w:rPr>
        <w:t>三</w:t>
      </w:r>
      <w:r w:rsidR="007D0FEB" w:rsidRPr="00617213">
        <w:rPr>
          <w:rFonts w:asciiTheme="minorEastAsia" w:hAnsiTheme="minorEastAsia" w:hint="eastAsia"/>
          <w:b/>
          <w:color w:val="FF0000"/>
          <w:sz w:val="24"/>
          <w:szCs w:val="24"/>
        </w:rPr>
        <w:t>、</w:t>
      </w:r>
      <w:r w:rsidR="007D0FEB" w:rsidRPr="00464923">
        <w:rPr>
          <w:rFonts w:asciiTheme="minorEastAsia" w:hAnsiTheme="minorEastAsia" w:hint="eastAsia"/>
          <w:b/>
          <w:sz w:val="24"/>
          <w:szCs w:val="24"/>
        </w:rPr>
        <w:t>标准编制原则</w:t>
      </w:r>
    </w:p>
    <w:p w:rsidR="00AF0A68" w:rsidRPr="00A53A16" w:rsidRDefault="007D0FEB" w:rsidP="00A53A16">
      <w:pPr>
        <w:spacing w:line="360" w:lineRule="auto"/>
        <w:ind w:firstLineChars="200" w:firstLine="480"/>
        <w:rPr>
          <w:rFonts w:asciiTheme="minorEastAsia" w:hAnsiTheme="minorEastAsia"/>
          <w:sz w:val="24"/>
          <w:szCs w:val="24"/>
        </w:rPr>
      </w:pPr>
      <w:r w:rsidRPr="00A53A16">
        <w:rPr>
          <w:rFonts w:asciiTheme="minorEastAsia" w:hAnsiTheme="minorEastAsia" w:hint="eastAsia"/>
          <w:sz w:val="24"/>
          <w:szCs w:val="24"/>
        </w:rPr>
        <w:t>本标准起草单位接收任务后，成立了本标准编制工作组负责收集生产企业和客户信息。初步确定了本标准起草所遵循的基本原则和编制原则：</w:t>
      </w:r>
    </w:p>
    <w:p w:rsidR="007D0FEB" w:rsidRPr="00A53A16" w:rsidRDefault="007D0FEB" w:rsidP="00A53A16">
      <w:pPr>
        <w:spacing w:line="360" w:lineRule="auto"/>
        <w:ind w:firstLineChars="200" w:firstLine="480"/>
        <w:rPr>
          <w:rFonts w:asciiTheme="minorEastAsia" w:hAnsiTheme="minorEastAsia"/>
          <w:sz w:val="24"/>
          <w:szCs w:val="24"/>
        </w:rPr>
      </w:pPr>
      <w:r w:rsidRPr="00A53A16">
        <w:rPr>
          <w:rFonts w:asciiTheme="minorEastAsia" w:hAnsiTheme="minorEastAsia" w:hint="eastAsia"/>
          <w:sz w:val="24"/>
          <w:szCs w:val="24"/>
        </w:rPr>
        <w:t>1、查阅相关国内外标准和国内外客户的相关技术要求。</w:t>
      </w:r>
    </w:p>
    <w:p w:rsidR="007D0FEB" w:rsidRPr="00A53A16" w:rsidRDefault="007D0FEB" w:rsidP="00A53A16">
      <w:pPr>
        <w:spacing w:line="360" w:lineRule="auto"/>
        <w:ind w:firstLineChars="200" w:firstLine="480"/>
        <w:rPr>
          <w:rFonts w:asciiTheme="minorEastAsia" w:hAnsiTheme="minorEastAsia"/>
          <w:sz w:val="24"/>
          <w:szCs w:val="24"/>
        </w:rPr>
      </w:pPr>
      <w:r w:rsidRPr="00A53A16">
        <w:rPr>
          <w:rFonts w:asciiTheme="minorEastAsia" w:hAnsiTheme="minorEastAsia" w:hint="eastAsia"/>
          <w:sz w:val="24"/>
          <w:szCs w:val="24"/>
        </w:rPr>
        <w:t>2、根据国内无缝铜管生产企业具体情况，力求做到标准的合理性、实用性与可操作性。</w:t>
      </w:r>
    </w:p>
    <w:p w:rsidR="007D0FEB" w:rsidRPr="00A53A16" w:rsidRDefault="007D0FEB" w:rsidP="00A53A16">
      <w:pPr>
        <w:spacing w:line="360" w:lineRule="auto"/>
        <w:ind w:firstLineChars="200" w:firstLine="480"/>
        <w:rPr>
          <w:rFonts w:asciiTheme="minorEastAsia" w:hAnsiTheme="minorEastAsia"/>
          <w:sz w:val="24"/>
          <w:szCs w:val="24"/>
        </w:rPr>
      </w:pPr>
      <w:r w:rsidRPr="00A53A16">
        <w:rPr>
          <w:rFonts w:asciiTheme="minorEastAsia" w:hAnsiTheme="minorEastAsia" w:hint="eastAsia"/>
          <w:sz w:val="24"/>
          <w:szCs w:val="24"/>
        </w:rPr>
        <w:t>3、根据技术检测发展水平及测试数据确定技术综合指标的取值范围。</w:t>
      </w:r>
    </w:p>
    <w:p w:rsidR="007D0FEB" w:rsidRPr="00A53A16" w:rsidRDefault="007D0FEB" w:rsidP="00A53A16">
      <w:pPr>
        <w:spacing w:line="360" w:lineRule="auto"/>
        <w:ind w:firstLineChars="200" w:firstLine="480"/>
        <w:rPr>
          <w:rFonts w:asciiTheme="minorEastAsia" w:hAnsiTheme="minorEastAsia"/>
          <w:sz w:val="24"/>
          <w:szCs w:val="24"/>
        </w:rPr>
      </w:pPr>
      <w:r w:rsidRPr="00A53A16">
        <w:rPr>
          <w:rFonts w:asciiTheme="minorEastAsia" w:hAnsiTheme="minorEastAsia" w:hint="eastAsia"/>
          <w:sz w:val="24"/>
          <w:szCs w:val="24"/>
        </w:rPr>
        <w:t>4、完全按照GB/T1.1、有色加工产品标准和国家标准编写示例的要求进行格式和结构编写。</w:t>
      </w:r>
    </w:p>
    <w:p w:rsidR="007D0FEB" w:rsidRPr="00A53A16" w:rsidRDefault="00617213" w:rsidP="00464923">
      <w:pPr>
        <w:spacing w:line="360" w:lineRule="auto"/>
        <w:ind w:firstLineChars="200" w:firstLine="482"/>
        <w:rPr>
          <w:rFonts w:asciiTheme="minorEastAsia" w:hAnsiTheme="minorEastAsia"/>
          <w:sz w:val="24"/>
          <w:szCs w:val="24"/>
        </w:rPr>
      </w:pPr>
      <w:r w:rsidRPr="00617213">
        <w:rPr>
          <w:rFonts w:asciiTheme="minorEastAsia" w:hAnsiTheme="minorEastAsia" w:hint="eastAsia"/>
          <w:b/>
          <w:color w:val="FF0000"/>
          <w:sz w:val="24"/>
          <w:szCs w:val="24"/>
        </w:rPr>
        <w:t>四</w:t>
      </w:r>
      <w:r w:rsidR="007D0FEB" w:rsidRPr="00617213">
        <w:rPr>
          <w:rFonts w:asciiTheme="minorEastAsia" w:hAnsiTheme="minorEastAsia" w:hint="eastAsia"/>
          <w:b/>
          <w:color w:val="FF0000"/>
          <w:sz w:val="24"/>
          <w:szCs w:val="24"/>
        </w:rPr>
        <w:t>、</w:t>
      </w:r>
      <w:r w:rsidR="007D0FEB" w:rsidRPr="00464923">
        <w:rPr>
          <w:rFonts w:asciiTheme="minorEastAsia" w:hAnsiTheme="minorEastAsia" w:hint="eastAsia"/>
          <w:b/>
          <w:sz w:val="24"/>
          <w:szCs w:val="24"/>
        </w:rPr>
        <w:t>本修订稿与GB/T5248-2008标准相比主要变化</w:t>
      </w:r>
    </w:p>
    <w:p w:rsidR="007D0FEB" w:rsidRPr="00A53A16" w:rsidRDefault="007D0FEB" w:rsidP="00464923">
      <w:pPr>
        <w:spacing w:line="360" w:lineRule="auto"/>
        <w:ind w:firstLineChars="200" w:firstLine="480"/>
        <w:rPr>
          <w:rFonts w:asciiTheme="minorEastAsia" w:hAnsiTheme="minorEastAsia"/>
          <w:sz w:val="24"/>
          <w:szCs w:val="24"/>
        </w:rPr>
      </w:pPr>
      <w:r w:rsidRPr="00A53A16">
        <w:rPr>
          <w:rFonts w:asciiTheme="minorEastAsia" w:hAnsiTheme="minorEastAsia" w:hint="eastAsia"/>
          <w:sz w:val="24"/>
          <w:szCs w:val="24"/>
        </w:rPr>
        <w:t>1、增加了“规范性引用文件”</w:t>
      </w:r>
    </w:p>
    <w:p w:rsidR="007D0FEB" w:rsidRPr="00A53A16" w:rsidRDefault="007D0FEB" w:rsidP="007D0FEB">
      <w:pPr>
        <w:spacing w:line="360" w:lineRule="auto"/>
        <w:ind w:firstLineChars="200" w:firstLine="480"/>
        <w:jc w:val="left"/>
        <w:rPr>
          <w:rFonts w:asciiTheme="minorEastAsia" w:hAnsiTheme="minorEastAsia"/>
          <w:sz w:val="24"/>
          <w:szCs w:val="24"/>
        </w:rPr>
      </w:pPr>
      <w:r w:rsidRPr="00A53A16">
        <w:rPr>
          <w:rFonts w:asciiTheme="minorEastAsia" w:hAnsiTheme="minorEastAsia" w:hint="eastAsia"/>
          <w:sz w:val="24"/>
          <w:szCs w:val="24"/>
        </w:rPr>
        <w:t>增加：下列文件对于本文件的应用是必不可少的。凡是注明日期的引用文件，仅注日期的版本适用于本文件。凡是不注日期的引用文件，其最新版本（包括所有修改单）适用于本文件。</w:t>
      </w:r>
    </w:p>
    <w:p w:rsidR="007D0FEB" w:rsidRPr="00A53A16" w:rsidRDefault="007D0FEB" w:rsidP="007D0FEB">
      <w:pPr>
        <w:spacing w:line="360" w:lineRule="auto"/>
        <w:ind w:firstLineChars="200" w:firstLine="480"/>
        <w:jc w:val="left"/>
        <w:rPr>
          <w:rFonts w:asciiTheme="minorEastAsia" w:hAnsiTheme="minorEastAsia"/>
          <w:sz w:val="24"/>
          <w:szCs w:val="24"/>
        </w:rPr>
      </w:pPr>
      <w:r w:rsidRPr="00A53A16">
        <w:rPr>
          <w:rFonts w:asciiTheme="minorEastAsia" w:hAnsiTheme="minorEastAsia" w:hint="eastAsia"/>
          <w:sz w:val="24"/>
          <w:szCs w:val="24"/>
        </w:rPr>
        <w:t>GB/T 9445-2008 无损检测 人员资格鉴定与认证</w:t>
      </w:r>
    </w:p>
    <w:p w:rsidR="007D0FEB" w:rsidRPr="00A53A16" w:rsidRDefault="007D0FEB" w:rsidP="007D0FEB">
      <w:pPr>
        <w:spacing w:line="360" w:lineRule="auto"/>
        <w:ind w:firstLineChars="200" w:firstLine="480"/>
        <w:jc w:val="left"/>
        <w:rPr>
          <w:rFonts w:asciiTheme="minorEastAsia" w:hAnsiTheme="minorEastAsia"/>
          <w:sz w:val="24"/>
          <w:szCs w:val="24"/>
        </w:rPr>
      </w:pPr>
      <w:r w:rsidRPr="00A53A16">
        <w:rPr>
          <w:rFonts w:asciiTheme="minorEastAsia" w:hAnsiTheme="minorEastAsia" w:hint="eastAsia"/>
          <w:sz w:val="24"/>
          <w:szCs w:val="24"/>
        </w:rPr>
        <w:t>GB/T 12604.6-2008 无损检测 术语 涡流检测</w:t>
      </w:r>
    </w:p>
    <w:p w:rsidR="007D0FEB" w:rsidRPr="00A53A16" w:rsidRDefault="007D0FEB" w:rsidP="00464923">
      <w:pPr>
        <w:spacing w:line="360" w:lineRule="auto"/>
        <w:ind w:firstLineChars="200" w:firstLine="480"/>
        <w:rPr>
          <w:rFonts w:asciiTheme="minorEastAsia" w:hAnsiTheme="minorEastAsia"/>
          <w:sz w:val="24"/>
          <w:szCs w:val="24"/>
        </w:rPr>
      </w:pPr>
      <w:r w:rsidRPr="00A53A16">
        <w:rPr>
          <w:rFonts w:asciiTheme="minorEastAsia" w:hAnsiTheme="minorEastAsia" w:hint="eastAsia"/>
          <w:sz w:val="24"/>
          <w:szCs w:val="24"/>
        </w:rPr>
        <w:t>2、引入“标准渗透深度”、“有效标准渗透深度”的定义及其计算式</w:t>
      </w:r>
    </w:p>
    <w:p w:rsidR="007D0FEB" w:rsidRPr="00A53A16" w:rsidRDefault="00EE05FC" w:rsidP="007D0FEB">
      <w:pPr>
        <w:spacing w:line="360" w:lineRule="auto"/>
        <w:jc w:val="left"/>
        <w:rPr>
          <w:rFonts w:asciiTheme="minorEastAsia" w:hAnsiTheme="minorEastAsia"/>
          <w:sz w:val="24"/>
          <w:szCs w:val="24"/>
        </w:rPr>
      </w:pPr>
      <w:r>
        <w:rPr>
          <w:rFonts w:asciiTheme="minorEastAsia" w:hAnsiTheme="minorEastAsia"/>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3.5pt;margin-top:15.6pt;width:138.75pt;height:39pt;z-index:251658240">
            <v:imagedata r:id="rId6" o:title=""/>
            <w10:wrap type="square" side="left"/>
          </v:shape>
          <o:OLEObject Type="Embed" ProgID="Equation.DSMT4" ShapeID="_x0000_s1026" DrawAspect="Content" ObjectID="_1491205788" r:id="rId7"/>
        </w:pict>
      </w:r>
    </w:p>
    <w:p w:rsidR="007D0FEB" w:rsidRPr="00A53A16" w:rsidRDefault="007D0FEB" w:rsidP="007D0FEB">
      <w:pPr>
        <w:spacing w:line="360" w:lineRule="auto"/>
        <w:ind w:firstLineChars="200" w:firstLine="480"/>
        <w:jc w:val="left"/>
        <w:rPr>
          <w:rFonts w:asciiTheme="minorEastAsia" w:hAnsiTheme="minorEastAsia"/>
          <w:sz w:val="24"/>
          <w:szCs w:val="24"/>
        </w:rPr>
      </w:pPr>
      <w:r w:rsidRPr="00A53A16">
        <w:rPr>
          <w:rFonts w:asciiTheme="minorEastAsia" w:hAnsiTheme="minorEastAsia" w:hint="eastAsia"/>
          <w:sz w:val="24"/>
          <w:szCs w:val="24"/>
        </w:rPr>
        <w:t>标准渗透深度：</w:t>
      </w:r>
    </w:p>
    <w:p w:rsidR="007D0FEB" w:rsidRPr="00A53A16" w:rsidRDefault="007D0FEB" w:rsidP="007D0FEB">
      <w:pPr>
        <w:spacing w:line="360" w:lineRule="auto"/>
        <w:ind w:firstLineChars="200" w:firstLine="480"/>
        <w:jc w:val="left"/>
        <w:rPr>
          <w:rFonts w:asciiTheme="minorEastAsia" w:hAnsiTheme="minorEastAsia"/>
          <w:sz w:val="24"/>
          <w:szCs w:val="24"/>
        </w:rPr>
      </w:pPr>
    </w:p>
    <w:p w:rsidR="007D0FEB" w:rsidRPr="00A53A16" w:rsidRDefault="007D0FEB" w:rsidP="007D0FEB">
      <w:pPr>
        <w:spacing w:line="360" w:lineRule="auto"/>
        <w:ind w:firstLineChars="200" w:firstLine="480"/>
        <w:jc w:val="left"/>
        <w:rPr>
          <w:rFonts w:asciiTheme="minorEastAsia" w:hAnsiTheme="minorEastAsia"/>
          <w:sz w:val="24"/>
          <w:szCs w:val="24"/>
        </w:rPr>
      </w:pPr>
      <w:r w:rsidRPr="00A53A16">
        <w:rPr>
          <w:rFonts w:asciiTheme="minorEastAsia" w:hAnsiTheme="minorEastAsia" w:hint="eastAsia"/>
          <w:sz w:val="24"/>
          <w:szCs w:val="24"/>
        </w:rPr>
        <w:t>3δ为有效标准渗透深度。</w:t>
      </w:r>
    </w:p>
    <w:p w:rsidR="007D0FEB" w:rsidRPr="00A53A16" w:rsidRDefault="007D0FEB" w:rsidP="007D0FEB">
      <w:pPr>
        <w:spacing w:line="360" w:lineRule="auto"/>
        <w:ind w:firstLineChars="200" w:firstLine="480"/>
        <w:jc w:val="left"/>
        <w:rPr>
          <w:rFonts w:asciiTheme="minorEastAsia" w:hAnsiTheme="minorEastAsia"/>
          <w:sz w:val="24"/>
          <w:szCs w:val="24"/>
        </w:rPr>
      </w:pPr>
      <w:r w:rsidRPr="00A53A16">
        <w:rPr>
          <w:rFonts w:asciiTheme="minorEastAsia" w:hAnsiTheme="minorEastAsia" w:hint="eastAsia"/>
          <w:sz w:val="24"/>
          <w:szCs w:val="24"/>
        </w:rPr>
        <w:t>这就回答了探伤人员想知道探伤材料缺陷深度的问题，不是凭空设想的，而是要根据该材料的电导率（或电阻率）以及所使用的探测频率计算出来的。主要产品规格的标准渗透深度，见附录D。但仍要注意无损探伤的结果还依赖于探伤人员的能力。</w:t>
      </w:r>
    </w:p>
    <w:p w:rsidR="007D0FEB" w:rsidRPr="00A53A16" w:rsidRDefault="007D0FEB" w:rsidP="007D0FEB">
      <w:pPr>
        <w:spacing w:line="360" w:lineRule="auto"/>
        <w:ind w:firstLineChars="200" w:firstLine="480"/>
        <w:jc w:val="left"/>
        <w:rPr>
          <w:rFonts w:asciiTheme="minorEastAsia" w:hAnsiTheme="minorEastAsia"/>
          <w:sz w:val="24"/>
          <w:szCs w:val="24"/>
        </w:rPr>
      </w:pPr>
      <w:r w:rsidRPr="00A53A16">
        <w:rPr>
          <w:rFonts w:asciiTheme="minorEastAsia" w:hAnsiTheme="minorEastAsia" w:hint="eastAsia"/>
          <w:sz w:val="24"/>
          <w:szCs w:val="24"/>
        </w:rPr>
        <w:t>引入了标准渗透深度，就可以删弃原标准“壁厚0.20mm~6.00mm”，这种对探伤深度表述不够明确的规定。</w:t>
      </w:r>
    </w:p>
    <w:p w:rsidR="007D0FEB" w:rsidRPr="00A53A16" w:rsidRDefault="007D0FEB" w:rsidP="00464923">
      <w:pPr>
        <w:spacing w:line="360" w:lineRule="auto"/>
        <w:ind w:firstLineChars="200" w:firstLine="480"/>
        <w:rPr>
          <w:rFonts w:asciiTheme="minorEastAsia" w:hAnsiTheme="minorEastAsia"/>
          <w:sz w:val="24"/>
          <w:szCs w:val="24"/>
        </w:rPr>
      </w:pPr>
      <w:r w:rsidRPr="00A53A16">
        <w:rPr>
          <w:rFonts w:asciiTheme="minorEastAsia" w:hAnsiTheme="minorEastAsia" w:hint="eastAsia"/>
          <w:sz w:val="24"/>
          <w:szCs w:val="24"/>
        </w:rPr>
        <w:t>3、删除平底孔作为管材标准人工缺陷的规定</w:t>
      </w:r>
    </w:p>
    <w:p w:rsidR="007D0FEB" w:rsidRPr="00A53A16" w:rsidRDefault="007D0FEB" w:rsidP="007D0FEB">
      <w:pPr>
        <w:spacing w:line="360" w:lineRule="auto"/>
        <w:ind w:firstLineChars="200" w:firstLine="480"/>
        <w:rPr>
          <w:rFonts w:asciiTheme="minorEastAsia" w:hAnsiTheme="minorEastAsia"/>
          <w:sz w:val="24"/>
          <w:szCs w:val="24"/>
        </w:rPr>
      </w:pPr>
      <w:r w:rsidRPr="00A53A16">
        <w:rPr>
          <w:rFonts w:asciiTheme="minorEastAsia" w:hAnsiTheme="minorEastAsia" w:hint="eastAsia"/>
          <w:sz w:val="24"/>
          <w:szCs w:val="24"/>
        </w:rPr>
        <w:lastRenderedPageBreak/>
        <w:t>平底孔是无损探伤的一种伤型尺寸，特别适合于棒材、板材的涡流或超声探伤。厚壁管的探伤也可用平底孔作减薄伤之用。但目前铜加工生产厂家，产品多为薄壁管，厚壁管甚少，习惯使用通孔和刻槽作为验收标准。为此，平底孔在本标准中起不了大作用，可删弃。</w:t>
      </w:r>
    </w:p>
    <w:p w:rsidR="007D0FEB" w:rsidRPr="00A53A16" w:rsidRDefault="007D0FEB" w:rsidP="00464923">
      <w:pPr>
        <w:spacing w:line="360" w:lineRule="auto"/>
        <w:ind w:firstLineChars="200" w:firstLine="480"/>
        <w:rPr>
          <w:rFonts w:asciiTheme="minorEastAsia" w:hAnsiTheme="minorEastAsia"/>
          <w:sz w:val="24"/>
          <w:szCs w:val="24"/>
        </w:rPr>
      </w:pPr>
      <w:r w:rsidRPr="00A53A16">
        <w:rPr>
          <w:rFonts w:asciiTheme="minorEastAsia" w:hAnsiTheme="minorEastAsia" w:hint="eastAsia"/>
          <w:sz w:val="24"/>
          <w:szCs w:val="24"/>
        </w:rPr>
        <w:t>4、增加了光管和无缝内螺纹铜管的探伤规格及其对应的标准人工缺陷孔伤和纵向U型槽的尺寸(见6.4 表3、表4、表5、表6)。</w:t>
      </w:r>
    </w:p>
    <w:p w:rsidR="007D0FEB" w:rsidRPr="00A53A16" w:rsidRDefault="007D0FEB" w:rsidP="007D0FEB">
      <w:pPr>
        <w:spacing w:line="360" w:lineRule="auto"/>
        <w:ind w:firstLineChars="200" w:firstLine="480"/>
        <w:rPr>
          <w:rFonts w:asciiTheme="minorEastAsia" w:hAnsiTheme="minorEastAsia"/>
          <w:sz w:val="24"/>
          <w:szCs w:val="24"/>
        </w:rPr>
      </w:pPr>
      <w:r w:rsidRPr="00A53A16">
        <w:rPr>
          <w:rFonts w:asciiTheme="minorEastAsia" w:hAnsiTheme="minorEastAsia" w:hint="eastAsia"/>
          <w:sz w:val="24"/>
          <w:szCs w:val="24"/>
        </w:rPr>
        <w:t>4.1随着生产的发展，管材向大的和小的方向发展，目前不少厂家已生产批量φ3.00mm和φ4.00mm的管材，也生产φ25.80mm以上的空调管，原标准也没有规定人工标准伤及其尺寸，不方便操作。</w:t>
      </w:r>
    </w:p>
    <w:p w:rsidR="007D0FEB" w:rsidRPr="00A53A16" w:rsidRDefault="007D0FEB" w:rsidP="007D0FEB">
      <w:pPr>
        <w:spacing w:line="360" w:lineRule="auto"/>
        <w:ind w:firstLineChars="200" w:firstLine="480"/>
        <w:jc w:val="left"/>
        <w:rPr>
          <w:rFonts w:asciiTheme="minorEastAsia" w:hAnsiTheme="minorEastAsia"/>
          <w:sz w:val="24"/>
          <w:szCs w:val="24"/>
        </w:rPr>
      </w:pPr>
      <w:r w:rsidRPr="00A53A16">
        <w:rPr>
          <w:rFonts w:asciiTheme="minorEastAsia" w:hAnsiTheme="minorEastAsia" w:hint="eastAsia"/>
          <w:sz w:val="24"/>
          <w:szCs w:val="24"/>
        </w:rPr>
        <w:t>现修订的标准增加如下表：</w:t>
      </w:r>
    </w:p>
    <w:p w:rsidR="007D0FEB" w:rsidRPr="00A53A16" w:rsidRDefault="007D0FEB" w:rsidP="007D0FEB">
      <w:pPr>
        <w:spacing w:line="360" w:lineRule="auto"/>
        <w:ind w:firstLineChars="200" w:firstLine="480"/>
        <w:jc w:val="left"/>
        <w:rPr>
          <w:rFonts w:asciiTheme="minorEastAsia" w:hAnsiTheme="minorEastAsia"/>
          <w:sz w:val="24"/>
          <w:szCs w:val="24"/>
        </w:rPr>
      </w:pPr>
      <w:r w:rsidRPr="00A53A16">
        <w:rPr>
          <w:rFonts w:asciiTheme="minorEastAsia" w:hAnsiTheme="minorEastAsia" w:hint="eastAsia"/>
          <w:sz w:val="24"/>
          <w:szCs w:val="24"/>
        </w:rPr>
        <w:t xml:space="preserve">                                                        单位：mm</w:t>
      </w:r>
    </w:p>
    <w:tbl>
      <w:tblPr>
        <w:tblStyle w:val="a3"/>
        <w:tblW w:w="0" w:type="auto"/>
        <w:tblLook w:val="04A0"/>
      </w:tblPr>
      <w:tblGrid>
        <w:gridCol w:w="2130"/>
        <w:gridCol w:w="2130"/>
        <w:gridCol w:w="1235"/>
        <w:gridCol w:w="3027"/>
      </w:tblGrid>
      <w:tr w:rsidR="007D0FEB" w:rsidRPr="00A53A16" w:rsidTr="00E53774">
        <w:tc>
          <w:tcPr>
            <w:tcW w:w="2130" w:type="dxa"/>
            <w:vAlign w:val="center"/>
          </w:tcPr>
          <w:p w:rsidR="007D0FEB" w:rsidRPr="00A53A16" w:rsidRDefault="007D0FEB" w:rsidP="00E53774">
            <w:pPr>
              <w:spacing w:line="360" w:lineRule="auto"/>
              <w:jc w:val="center"/>
              <w:rPr>
                <w:rFonts w:asciiTheme="minorEastAsia" w:hAnsiTheme="minorEastAsia"/>
                <w:sz w:val="24"/>
                <w:szCs w:val="24"/>
              </w:rPr>
            </w:pPr>
            <w:r w:rsidRPr="00A53A16">
              <w:rPr>
                <w:rFonts w:asciiTheme="minorEastAsia" w:hAnsiTheme="minorEastAsia" w:hint="eastAsia"/>
                <w:sz w:val="24"/>
                <w:szCs w:val="24"/>
              </w:rPr>
              <w:t>管材直径</w:t>
            </w:r>
          </w:p>
        </w:tc>
        <w:tc>
          <w:tcPr>
            <w:tcW w:w="2130" w:type="dxa"/>
            <w:vAlign w:val="center"/>
          </w:tcPr>
          <w:p w:rsidR="007D0FEB" w:rsidRPr="00A53A16" w:rsidRDefault="007D0FEB" w:rsidP="00E53774">
            <w:pPr>
              <w:spacing w:line="360" w:lineRule="auto"/>
              <w:jc w:val="center"/>
              <w:rPr>
                <w:rFonts w:asciiTheme="minorEastAsia" w:hAnsiTheme="minorEastAsia"/>
                <w:sz w:val="24"/>
                <w:szCs w:val="24"/>
              </w:rPr>
            </w:pPr>
            <w:r w:rsidRPr="00A53A16">
              <w:rPr>
                <w:rFonts w:asciiTheme="minorEastAsia" w:hAnsiTheme="minorEastAsia" w:hint="eastAsia"/>
                <w:sz w:val="24"/>
                <w:szCs w:val="24"/>
              </w:rPr>
              <w:t>管材类型</w:t>
            </w:r>
          </w:p>
        </w:tc>
        <w:tc>
          <w:tcPr>
            <w:tcW w:w="1235" w:type="dxa"/>
            <w:vAlign w:val="center"/>
          </w:tcPr>
          <w:p w:rsidR="007D0FEB" w:rsidRPr="00A53A16" w:rsidRDefault="007D0FEB" w:rsidP="00E53774">
            <w:pPr>
              <w:spacing w:line="360" w:lineRule="auto"/>
              <w:jc w:val="center"/>
              <w:rPr>
                <w:rFonts w:asciiTheme="minorEastAsia" w:hAnsiTheme="minorEastAsia"/>
                <w:sz w:val="24"/>
                <w:szCs w:val="24"/>
              </w:rPr>
            </w:pPr>
            <w:r w:rsidRPr="00A53A16">
              <w:rPr>
                <w:rFonts w:asciiTheme="minorEastAsia" w:hAnsiTheme="minorEastAsia" w:hint="eastAsia"/>
                <w:sz w:val="24"/>
                <w:szCs w:val="24"/>
              </w:rPr>
              <w:t>伤型</w:t>
            </w:r>
          </w:p>
        </w:tc>
        <w:tc>
          <w:tcPr>
            <w:tcW w:w="3027" w:type="dxa"/>
            <w:vAlign w:val="center"/>
          </w:tcPr>
          <w:p w:rsidR="007D0FEB" w:rsidRPr="00A53A16" w:rsidRDefault="007D0FEB" w:rsidP="00E53774">
            <w:pPr>
              <w:spacing w:line="360" w:lineRule="auto"/>
              <w:jc w:val="center"/>
              <w:rPr>
                <w:rFonts w:asciiTheme="minorEastAsia" w:hAnsiTheme="minorEastAsia"/>
                <w:sz w:val="24"/>
                <w:szCs w:val="24"/>
              </w:rPr>
            </w:pPr>
            <w:r w:rsidRPr="00A53A16">
              <w:rPr>
                <w:rFonts w:asciiTheme="minorEastAsia" w:hAnsiTheme="minorEastAsia" w:hint="eastAsia"/>
                <w:sz w:val="24"/>
                <w:szCs w:val="24"/>
              </w:rPr>
              <w:t>伤型尺寸</w:t>
            </w:r>
          </w:p>
        </w:tc>
      </w:tr>
      <w:tr w:rsidR="007D0FEB" w:rsidRPr="00A53A16" w:rsidTr="00E53774">
        <w:tc>
          <w:tcPr>
            <w:tcW w:w="2130" w:type="dxa"/>
            <w:vMerge w:val="restart"/>
            <w:vAlign w:val="center"/>
          </w:tcPr>
          <w:p w:rsidR="007D0FEB" w:rsidRPr="00A53A16" w:rsidRDefault="007D0FEB" w:rsidP="00E53774">
            <w:pPr>
              <w:spacing w:line="360" w:lineRule="auto"/>
              <w:jc w:val="center"/>
              <w:rPr>
                <w:rFonts w:asciiTheme="minorEastAsia" w:hAnsiTheme="minorEastAsia"/>
                <w:sz w:val="24"/>
                <w:szCs w:val="24"/>
              </w:rPr>
            </w:pPr>
            <w:r w:rsidRPr="00A53A16">
              <w:rPr>
                <w:rFonts w:asciiTheme="minorEastAsia" w:hAnsiTheme="minorEastAsia" w:hint="eastAsia"/>
                <w:sz w:val="24"/>
                <w:szCs w:val="24"/>
              </w:rPr>
              <w:t>φ3.00~φ4.00</w:t>
            </w:r>
          </w:p>
        </w:tc>
        <w:tc>
          <w:tcPr>
            <w:tcW w:w="2130" w:type="dxa"/>
            <w:vMerge w:val="restart"/>
            <w:vAlign w:val="center"/>
          </w:tcPr>
          <w:p w:rsidR="007D0FEB" w:rsidRPr="00A53A16" w:rsidRDefault="007D0FEB" w:rsidP="00E53774">
            <w:pPr>
              <w:spacing w:line="360" w:lineRule="auto"/>
              <w:jc w:val="center"/>
              <w:rPr>
                <w:rFonts w:asciiTheme="minorEastAsia" w:hAnsiTheme="minorEastAsia"/>
                <w:sz w:val="24"/>
                <w:szCs w:val="24"/>
              </w:rPr>
            </w:pPr>
            <w:r w:rsidRPr="00A53A16">
              <w:rPr>
                <w:rFonts w:asciiTheme="minorEastAsia" w:hAnsiTheme="minorEastAsia" w:hint="eastAsia"/>
                <w:sz w:val="24"/>
                <w:szCs w:val="24"/>
              </w:rPr>
              <w:t>光管或内螺纹铜管</w:t>
            </w:r>
          </w:p>
        </w:tc>
        <w:tc>
          <w:tcPr>
            <w:tcW w:w="1235" w:type="dxa"/>
            <w:vAlign w:val="center"/>
          </w:tcPr>
          <w:p w:rsidR="007D0FEB" w:rsidRPr="00A53A16" w:rsidRDefault="007D0FEB" w:rsidP="00E53774">
            <w:pPr>
              <w:spacing w:line="360" w:lineRule="auto"/>
              <w:jc w:val="center"/>
              <w:rPr>
                <w:rFonts w:asciiTheme="minorEastAsia" w:hAnsiTheme="minorEastAsia"/>
                <w:sz w:val="24"/>
                <w:szCs w:val="24"/>
              </w:rPr>
            </w:pPr>
            <w:r w:rsidRPr="00A53A16">
              <w:rPr>
                <w:rFonts w:asciiTheme="minorEastAsia" w:hAnsiTheme="minorEastAsia" w:hint="eastAsia"/>
                <w:sz w:val="24"/>
                <w:szCs w:val="24"/>
              </w:rPr>
              <w:t>孔伤</w:t>
            </w:r>
          </w:p>
        </w:tc>
        <w:tc>
          <w:tcPr>
            <w:tcW w:w="3027" w:type="dxa"/>
            <w:vAlign w:val="center"/>
          </w:tcPr>
          <w:p w:rsidR="007D0FEB" w:rsidRPr="00A53A16" w:rsidRDefault="007D0FEB" w:rsidP="00E53774">
            <w:pPr>
              <w:spacing w:line="360" w:lineRule="auto"/>
              <w:jc w:val="center"/>
              <w:rPr>
                <w:rFonts w:asciiTheme="minorEastAsia" w:hAnsiTheme="minorEastAsia"/>
                <w:sz w:val="24"/>
                <w:szCs w:val="24"/>
              </w:rPr>
            </w:pPr>
            <w:r w:rsidRPr="00A53A16">
              <w:rPr>
                <w:rFonts w:asciiTheme="minorEastAsia" w:hAnsiTheme="minorEastAsia" w:hint="eastAsia"/>
                <w:sz w:val="24"/>
                <w:szCs w:val="24"/>
              </w:rPr>
              <w:t>φ0.3</w:t>
            </w:r>
          </w:p>
        </w:tc>
      </w:tr>
      <w:tr w:rsidR="007D0FEB" w:rsidRPr="00A53A16" w:rsidTr="00E53774">
        <w:tc>
          <w:tcPr>
            <w:tcW w:w="2130" w:type="dxa"/>
            <w:vMerge/>
            <w:vAlign w:val="center"/>
          </w:tcPr>
          <w:p w:rsidR="007D0FEB" w:rsidRPr="00A53A16" w:rsidRDefault="007D0FEB" w:rsidP="00E53774">
            <w:pPr>
              <w:spacing w:line="360" w:lineRule="auto"/>
              <w:jc w:val="center"/>
              <w:rPr>
                <w:rFonts w:asciiTheme="minorEastAsia" w:hAnsiTheme="minorEastAsia"/>
                <w:sz w:val="24"/>
                <w:szCs w:val="24"/>
              </w:rPr>
            </w:pPr>
          </w:p>
        </w:tc>
        <w:tc>
          <w:tcPr>
            <w:tcW w:w="2130" w:type="dxa"/>
            <w:vMerge/>
            <w:vAlign w:val="center"/>
          </w:tcPr>
          <w:p w:rsidR="007D0FEB" w:rsidRPr="00A53A16" w:rsidRDefault="007D0FEB" w:rsidP="00E53774">
            <w:pPr>
              <w:spacing w:line="360" w:lineRule="auto"/>
              <w:jc w:val="center"/>
              <w:rPr>
                <w:rFonts w:asciiTheme="minorEastAsia" w:hAnsiTheme="minorEastAsia"/>
                <w:sz w:val="24"/>
                <w:szCs w:val="24"/>
              </w:rPr>
            </w:pPr>
          </w:p>
        </w:tc>
        <w:tc>
          <w:tcPr>
            <w:tcW w:w="1235" w:type="dxa"/>
            <w:vAlign w:val="center"/>
          </w:tcPr>
          <w:p w:rsidR="007D0FEB" w:rsidRPr="00A53A16" w:rsidRDefault="007D0FEB" w:rsidP="00E53774">
            <w:pPr>
              <w:spacing w:line="360" w:lineRule="auto"/>
              <w:jc w:val="center"/>
              <w:rPr>
                <w:rFonts w:asciiTheme="minorEastAsia" w:hAnsiTheme="minorEastAsia"/>
                <w:sz w:val="24"/>
                <w:szCs w:val="24"/>
              </w:rPr>
            </w:pPr>
            <w:r w:rsidRPr="00A53A16">
              <w:rPr>
                <w:rFonts w:asciiTheme="minorEastAsia" w:hAnsiTheme="minorEastAsia" w:hint="eastAsia"/>
                <w:sz w:val="24"/>
                <w:szCs w:val="24"/>
              </w:rPr>
              <w:t>纵向伤</w:t>
            </w:r>
          </w:p>
        </w:tc>
        <w:tc>
          <w:tcPr>
            <w:tcW w:w="3027" w:type="dxa"/>
            <w:vAlign w:val="center"/>
          </w:tcPr>
          <w:p w:rsidR="007D0FEB" w:rsidRPr="00A53A16" w:rsidRDefault="007D0FEB" w:rsidP="00E53774">
            <w:pPr>
              <w:spacing w:line="360" w:lineRule="auto"/>
              <w:jc w:val="center"/>
              <w:rPr>
                <w:rFonts w:asciiTheme="minorEastAsia" w:hAnsiTheme="minorEastAsia"/>
                <w:sz w:val="24"/>
                <w:szCs w:val="24"/>
              </w:rPr>
            </w:pPr>
            <w:r w:rsidRPr="00A53A16">
              <w:rPr>
                <w:rFonts w:asciiTheme="minorEastAsia" w:hAnsiTheme="minorEastAsia" w:hint="eastAsia"/>
                <w:sz w:val="24"/>
                <w:szCs w:val="24"/>
              </w:rPr>
              <w:t>0.03D×0.05W×20L</w:t>
            </w:r>
          </w:p>
        </w:tc>
      </w:tr>
      <w:tr w:rsidR="007D0FEB" w:rsidRPr="00A53A16" w:rsidTr="00E53774">
        <w:tc>
          <w:tcPr>
            <w:tcW w:w="2130" w:type="dxa"/>
            <w:vMerge w:val="restart"/>
            <w:vAlign w:val="center"/>
          </w:tcPr>
          <w:p w:rsidR="007D0FEB" w:rsidRPr="00A53A16" w:rsidRDefault="007D0FEB" w:rsidP="00E53774">
            <w:pPr>
              <w:spacing w:line="360" w:lineRule="auto"/>
              <w:jc w:val="center"/>
              <w:rPr>
                <w:rFonts w:asciiTheme="minorEastAsia" w:hAnsiTheme="minorEastAsia"/>
                <w:sz w:val="24"/>
                <w:szCs w:val="24"/>
              </w:rPr>
            </w:pPr>
            <w:r w:rsidRPr="00A53A16">
              <w:rPr>
                <w:rFonts w:asciiTheme="minorEastAsia" w:hAnsiTheme="minorEastAsia" w:hint="eastAsia"/>
                <w:sz w:val="24"/>
                <w:szCs w:val="24"/>
              </w:rPr>
              <w:t>φ25.8</w:t>
            </w:r>
          </w:p>
        </w:tc>
        <w:tc>
          <w:tcPr>
            <w:tcW w:w="2130" w:type="dxa"/>
            <w:vMerge w:val="restart"/>
            <w:vAlign w:val="center"/>
          </w:tcPr>
          <w:p w:rsidR="007D0FEB" w:rsidRPr="00A53A16" w:rsidRDefault="007D0FEB" w:rsidP="00E53774">
            <w:pPr>
              <w:spacing w:line="360" w:lineRule="auto"/>
              <w:jc w:val="center"/>
              <w:rPr>
                <w:rFonts w:asciiTheme="minorEastAsia" w:hAnsiTheme="minorEastAsia"/>
                <w:sz w:val="24"/>
                <w:szCs w:val="24"/>
              </w:rPr>
            </w:pPr>
            <w:r w:rsidRPr="00A53A16">
              <w:rPr>
                <w:rFonts w:asciiTheme="minorEastAsia" w:hAnsiTheme="minorEastAsia" w:hint="eastAsia"/>
                <w:sz w:val="24"/>
                <w:szCs w:val="24"/>
              </w:rPr>
              <w:t>光管</w:t>
            </w:r>
          </w:p>
        </w:tc>
        <w:tc>
          <w:tcPr>
            <w:tcW w:w="1235" w:type="dxa"/>
            <w:vAlign w:val="center"/>
          </w:tcPr>
          <w:p w:rsidR="007D0FEB" w:rsidRPr="00A53A16" w:rsidRDefault="007D0FEB" w:rsidP="00E53774">
            <w:pPr>
              <w:spacing w:line="360" w:lineRule="auto"/>
              <w:jc w:val="center"/>
              <w:rPr>
                <w:rFonts w:asciiTheme="minorEastAsia" w:hAnsiTheme="minorEastAsia"/>
                <w:sz w:val="24"/>
                <w:szCs w:val="24"/>
              </w:rPr>
            </w:pPr>
            <w:r w:rsidRPr="00A53A16">
              <w:rPr>
                <w:rFonts w:asciiTheme="minorEastAsia" w:hAnsiTheme="minorEastAsia" w:hint="eastAsia"/>
                <w:sz w:val="24"/>
                <w:szCs w:val="24"/>
              </w:rPr>
              <w:t>孔伤</w:t>
            </w:r>
          </w:p>
        </w:tc>
        <w:tc>
          <w:tcPr>
            <w:tcW w:w="3027" w:type="dxa"/>
            <w:vAlign w:val="center"/>
          </w:tcPr>
          <w:p w:rsidR="007D0FEB" w:rsidRPr="00A53A16" w:rsidRDefault="007D0FEB" w:rsidP="00E53774">
            <w:pPr>
              <w:spacing w:line="360" w:lineRule="auto"/>
              <w:jc w:val="center"/>
              <w:rPr>
                <w:rFonts w:asciiTheme="minorEastAsia" w:hAnsiTheme="minorEastAsia"/>
                <w:sz w:val="24"/>
                <w:szCs w:val="24"/>
              </w:rPr>
            </w:pPr>
            <w:r w:rsidRPr="00A53A16">
              <w:rPr>
                <w:rFonts w:asciiTheme="minorEastAsia" w:hAnsiTheme="minorEastAsia" w:hint="eastAsia"/>
                <w:sz w:val="24"/>
                <w:szCs w:val="24"/>
              </w:rPr>
              <w:t>φ0.8</w:t>
            </w:r>
          </w:p>
        </w:tc>
      </w:tr>
      <w:tr w:rsidR="007D0FEB" w:rsidRPr="00A53A16" w:rsidTr="00E53774">
        <w:tc>
          <w:tcPr>
            <w:tcW w:w="2130" w:type="dxa"/>
            <w:vMerge/>
            <w:vAlign w:val="center"/>
          </w:tcPr>
          <w:p w:rsidR="007D0FEB" w:rsidRPr="00A53A16" w:rsidRDefault="007D0FEB" w:rsidP="00E53774">
            <w:pPr>
              <w:spacing w:line="360" w:lineRule="auto"/>
              <w:jc w:val="center"/>
              <w:rPr>
                <w:rFonts w:asciiTheme="minorEastAsia" w:hAnsiTheme="minorEastAsia"/>
                <w:sz w:val="24"/>
                <w:szCs w:val="24"/>
              </w:rPr>
            </w:pPr>
          </w:p>
        </w:tc>
        <w:tc>
          <w:tcPr>
            <w:tcW w:w="2130" w:type="dxa"/>
            <w:vMerge/>
            <w:vAlign w:val="center"/>
          </w:tcPr>
          <w:p w:rsidR="007D0FEB" w:rsidRPr="00A53A16" w:rsidRDefault="007D0FEB" w:rsidP="00E53774">
            <w:pPr>
              <w:spacing w:line="360" w:lineRule="auto"/>
              <w:jc w:val="center"/>
              <w:rPr>
                <w:rFonts w:asciiTheme="minorEastAsia" w:hAnsiTheme="minorEastAsia"/>
                <w:sz w:val="24"/>
                <w:szCs w:val="24"/>
              </w:rPr>
            </w:pPr>
          </w:p>
        </w:tc>
        <w:tc>
          <w:tcPr>
            <w:tcW w:w="1235" w:type="dxa"/>
            <w:vAlign w:val="center"/>
          </w:tcPr>
          <w:p w:rsidR="007D0FEB" w:rsidRPr="00A53A16" w:rsidRDefault="007D0FEB" w:rsidP="00E53774">
            <w:pPr>
              <w:spacing w:line="360" w:lineRule="auto"/>
              <w:jc w:val="center"/>
              <w:rPr>
                <w:rFonts w:asciiTheme="minorEastAsia" w:hAnsiTheme="minorEastAsia"/>
                <w:sz w:val="24"/>
                <w:szCs w:val="24"/>
              </w:rPr>
            </w:pPr>
            <w:r w:rsidRPr="00A53A16">
              <w:rPr>
                <w:rFonts w:asciiTheme="minorEastAsia" w:hAnsiTheme="minorEastAsia" w:hint="eastAsia"/>
                <w:sz w:val="24"/>
                <w:szCs w:val="24"/>
              </w:rPr>
              <w:t>纵向伤</w:t>
            </w:r>
          </w:p>
        </w:tc>
        <w:tc>
          <w:tcPr>
            <w:tcW w:w="3027" w:type="dxa"/>
            <w:vAlign w:val="center"/>
          </w:tcPr>
          <w:p w:rsidR="007D0FEB" w:rsidRPr="00A53A16" w:rsidRDefault="007D0FEB" w:rsidP="00E53774">
            <w:pPr>
              <w:spacing w:line="360" w:lineRule="auto"/>
              <w:jc w:val="center"/>
              <w:rPr>
                <w:rFonts w:asciiTheme="minorEastAsia" w:hAnsiTheme="minorEastAsia"/>
                <w:sz w:val="24"/>
                <w:szCs w:val="24"/>
              </w:rPr>
            </w:pPr>
            <w:r w:rsidRPr="00A53A16">
              <w:rPr>
                <w:rFonts w:asciiTheme="minorEastAsia" w:hAnsiTheme="minorEastAsia" w:hint="eastAsia"/>
                <w:sz w:val="24"/>
                <w:szCs w:val="24"/>
              </w:rPr>
              <w:t>0.12D×0.15W×20L</w:t>
            </w:r>
          </w:p>
        </w:tc>
      </w:tr>
      <w:tr w:rsidR="007D0FEB" w:rsidRPr="00A53A16" w:rsidTr="00E53774">
        <w:tc>
          <w:tcPr>
            <w:tcW w:w="2130" w:type="dxa"/>
            <w:vMerge w:val="restart"/>
            <w:vAlign w:val="center"/>
          </w:tcPr>
          <w:p w:rsidR="007D0FEB" w:rsidRPr="00A53A16" w:rsidRDefault="007D0FEB" w:rsidP="00E53774">
            <w:pPr>
              <w:spacing w:line="360" w:lineRule="auto"/>
              <w:jc w:val="center"/>
              <w:rPr>
                <w:rFonts w:asciiTheme="minorEastAsia" w:hAnsiTheme="minorEastAsia"/>
                <w:sz w:val="24"/>
                <w:szCs w:val="24"/>
              </w:rPr>
            </w:pPr>
            <w:r w:rsidRPr="00A53A16">
              <w:rPr>
                <w:rFonts w:asciiTheme="minorEastAsia" w:hAnsiTheme="minorEastAsia" w:hint="eastAsia"/>
                <w:sz w:val="24"/>
                <w:szCs w:val="24"/>
              </w:rPr>
              <w:t>φ28.6</w:t>
            </w:r>
          </w:p>
        </w:tc>
        <w:tc>
          <w:tcPr>
            <w:tcW w:w="2130" w:type="dxa"/>
            <w:vMerge w:val="restart"/>
            <w:vAlign w:val="center"/>
          </w:tcPr>
          <w:p w:rsidR="007D0FEB" w:rsidRPr="00A53A16" w:rsidRDefault="007D0FEB" w:rsidP="00E53774">
            <w:pPr>
              <w:spacing w:line="360" w:lineRule="auto"/>
              <w:jc w:val="center"/>
              <w:rPr>
                <w:rFonts w:asciiTheme="minorEastAsia" w:hAnsiTheme="minorEastAsia"/>
                <w:sz w:val="24"/>
                <w:szCs w:val="24"/>
              </w:rPr>
            </w:pPr>
            <w:r w:rsidRPr="00A53A16">
              <w:rPr>
                <w:rFonts w:asciiTheme="minorEastAsia" w:hAnsiTheme="minorEastAsia" w:hint="eastAsia"/>
                <w:sz w:val="24"/>
                <w:szCs w:val="24"/>
              </w:rPr>
              <w:t>光管</w:t>
            </w:r>
          </w:p>
        </w:tc>
        <w:tc>
          <w:tcPr>
            <w:tcW w:w="1235" w:type="dxa"/>
            <w:vAlign w:val="center"/>
          </w:tcPr>
          <w:p w:rsidR="007D0FEB" w:rsidRPr="00A53A16" w:rsidRDefault="007D0FEB" w:rsidP="00E53774">
            <w:pPr>
              <w:spacing w:line="360" w:lineRule="auto"/>
              <w:jc w:val="center"/>
              <w:rPr>
                <w:rFonts w:asciiTheme="minorEastAsia" w:hAnsiTheme="minorEastAsia"/>
                <w:sz w:val="24"/>
                <w:szCs w:val="24"/>
              </w:rPr>
            </w:pPr>
            <w:r w:rsidRPr="00A53A16">
              <w:rPr>
                <w:rFonts w:asciiTheme="minorEastAsia" w:hAnsiTheme="minorEastAsia" w:hint="eastAsia"/>
                <w:sz w:val="24"/>
                <w:szCs w:val="24"/>
              </w:rPr>
              <w:t>孔伤</w:t>
            </w:r>
          </w:p>
        </w:tc>
        <w:tc>
          <w:tcPr>
            <w:tcW w:w="3027" w:type="dxa"/>
            <w:vAlign w:val="center"/>
          </w:tcPr>
          <w:p w:rsidR="007D0FEB" w:rsidRPr="00A53A16" w:rsidRDefault="007D0FEB" w:rsidP="00E53774">
            <w:pPr>
              <w:spacing w:line="360" w:lineRule="auto"/>
              <w:jc w:val="center"/>
              <w:rPr>
                <w:rFonts w:asciiTheme="minorEastAsia" w:hAnsiTheme="minorEastAsia"/>
                <w:sz w:val="24"/>
                <w:szCs w:val="24"/>
              </w:rPr>
            </w:pPr>
            <w:r w:rsidRPr="00A53A16">
              <w:rPr>
                <w:rFonts w:asciiTheme="minorEastAsia" w:hAnsiTheme="minorEastAsia" w:hint="eastAsia"/>
                <w:sz w:val="24"/>
                <w:szCs w:val="24"/>
              </w:rPr>
              <w:t>φ0.9</w:t>
            </w:r>
          </w:p>
        </w:tc>
      </w:tr>
      <w:tr w:rsidR="007D0FEB" w:rsidRPr="00A53A16" w:rsidTr="00E53774">
        <w:tc>
          <w:tcPr>
            <w:tcW w:w="2130" w:type="dxa"/>
            <w:vMerge/>
            <w:vAlign w:val="center"/>
          </w:tcPr>
          <w:p w:rsidR="007D0FEB" w:rsidRPr="00A53A16" w:rsidRDefault="007D0FEB" w:rsidP="00E53774">
            <w:pPr>
              <w:spacing w:line="360" w:lineRule="auto"/>
              <w:jc w:val="center"/>
              <w:rPr>
                <w:rFonts w:asciiTheme="minorEastAsia" w:hAnsiTheme="minorEastAsia"/>
                <w:sz w:val="24"/>
                <w:szCs w:val="24"/>
              </w:rPr>
            </w:pPr>
          </w:p>
        </w:tc>
        <w:tc>
          <w:tcPr>
            <w:tcW w:w="2130" w:type="dxa"/>
            <w:vMerge/>
            <w:vAlign w:val="center"/>
          </w:tcPr>
          <w:p w:rsidR="007D0FEB" w:rsidRPr="00A53A16" w:rsidRDefault="007D0FEB" w:rsidP="00E53774">
            <w:pPr>
              <w:spacing w:line="360" w:lineRule="auto"/>
              <w:jc w:val="center"/>
              <w:rPr>
                <w:rFonts w:asciiTheme="minorEastAsia" w:hAnsiTheme="minorEastAsia"/>
                <w:sz w:val="24"/>
                <w:szCs w:val="24"/>
              </w:rPr>
            </w:pPr>
          </w:p>
        </w:tc>
        <w:tc>
          <w:tcPr>
            <w:tcW w:w="1235" w:type="dxa"/>
            <w:vAlign w:val="center"/>
          </w:tcPr>
          <w:p w:rsidR="007D0FEB" w:rsidRPr="00A53A16" w:rsidRDefault="007D0FEB" w:rsidP="00E53774">
            <w:pPr>
              <w:spacing w:line="360" w:lineRule="auto"/>
              <w:jc w:val="center"/>
              <w:rPr>
                <w:rFonts w:asciiTheme="minorEastAsia" w:hAnsiTheme="minorEastAsia"/>
                <w:sz w:val="24"/>
                <w:szCs w:val="24"/>
              </w:rPr>
            </w:pPr>
            <w:r w:rsidRPr="00A53A16">
              <w:rPr>
                <w:rFonts w:asciiTheme="minorEastAsia" w:hAnsiTheme="minorEastAsia" w:hint="eastAsia"/>
                <w:sz w:val="24"/>
                <w:szCs w:val="24"/>
              </w:rPr>
              <w:t>纵向伤</w:t>
            </w:r>
          </w:p>
        </w:tc>
        <w:tc>
          <w:tcPr>
            <w:tcW w:w="3027" w:type="dxa"/>
            <w:vAlign w:val="center"/>
          </w:tcPr>
          <w:p w:rsidR="007D0FEB" w:rsidRPr="00A53A16" w:rsidRDefault="007D0FEB" w:rsidP="00E53774">
            <w:pPr>
              <w:spacing w:line="360" w:lineRule="auto"/>
              <w:jc w:val="center"/>
              <w:rPr>
                <w:rFonts w:asciiTheme="minorEastAsia" w:hAnsiTheme="minorEastAsia"/>
                <w:sz w:val="24"/>
                <w:szCs w:val="24"/>
              </w:rPr>
            </w:pPr>
            <w:r w:rsidRPr="00A53A16">
              <w:rPr>
                <w:rFonts w:asciiTheme="minorEastAsia" w:hAnsiTheme="minorEastAsia" w:hint="eastAsia"/>
                <w:sz w:val="24"/>
                <w:szCs w:val="24"/>
              </w:rPr>
              <w:t>0.13D×0.15W×20L</w:t>
            </w:r>
          </w:p>
        </w:tc>
      </w:tr>
      <w:tr w:rsidR="007D0FEB" w:rsidRPr="00A53A16" w:rsidTr="00E53774">
        <w:tc>
          <w:tcPr>
            <w:tcW w:w="2130" w:type="dxa"/>
            <w:vMerge w:val="restart"/>
            <w:vAlign w:val="center"/>
          </w:tcPr>
          <w:p w:rsidR="007D0FEB" w:rsidRPr="00A53A16" w:rsidRDefault="007D0FEB" w:rsidP="00E53774">
            <w:pPr>
              <w:spacing w:line="360" w:lineRule="auto"/>
              <w:jc w:val="center"/>
              <w:rPr>
                <w:rFonts w:asciiTheme="minorEastAsia" w:hAnsiTheme="minorEastAsia"/>
                <w:sz w:val="24"/>
                <w:szCs w:val="24"/>
              </w:rPr>
            </w:pPr>
            <w:r w:rsidRPr="00A53A16">
              <w:rPr>
                <w:rFonts w:asciiTheme="minorEastAsia" w:hAnsiTheme="minorEastAsia" w:hint="eastAsia"/>
                <w:sz w:val="24"/>
                <w:szCs w:val="24"/>
              </w:rPr>
              <w:t>φ34.90~φ38.60</w:t>
            </w:r>
          </w:p>
        </w:tc>
        <w:tc>
          <w:tcPr>
            <w:tcW w:w="2130" w:type="dxa"/>
            <w:vMerge w:val="restart"/>
            <w:vAlign w:val="center"/>
          </w:tcPr>
          <w:p w:rsidR="007D0FEB" w:rsidRPr="00A53A16" w:rsidRDefault="007D0FEB" w:rsidP="00E53774">
            <w:pPr>
              <w:spacing w:line="360" w:lineRule="auto"/>
              <w:jc w:val="center"/>
              <w:rPr>
                <w:rFonts w:asciiTheme="minorEastAsia" w:hAnsiTheme="minorEastAsia"/>
                <w:sz w:val="24"/>
                <w:szCs w:val="24"/>
              </w:rPr>
            </w:pPr>
            <w:r w:rsidRPr="00A53A16">
              <w:rPr>
                <w:rFonts w:asciiTheme="minorEastAsia" w:hAnsiTheme="minorEastAsia" w:hint="eastAsia"/>
                <w:sz w:val="24"/>
                <w:szCs w:val="24"/>
              </w:rPr>
              <w:t>光管</w:t>
            </w:r>
          </w:p>
        </w:tc>
        <w:tc>
          <w:tcPr>
            <w:tcW w:w="1235" w:type="dxa"/>
            <w:vAlign w:val="center"/>
          </w:tcPr>
          <w:p w:rsidR="007D0FEB" w:rsidRPr="00A53A16" w:rsidRDefault="007D0FEB" w:rsidP="00E53774">
            <w:pPr>
              <w:spacing w:line="360" w:lineRule="auto"/>
              <w:jc w:val="center"/>
              <w:rPr>
                <w:rFonts w:asciiTheme="minorEastAsia" w:hAnsiTheme="minorEastAsia"/>
                <w:sz w:val="24"/>
                <w:szCs w:val="24"/>
              </w:rPr>
            </w:pPr>
            <w:r w:rsidRPr="00A53A16">
              <w:rPr>
                <w:rFonts w:asciiTheme="minorEastAsia" w:hAnsiTheme="minorEastAsia" w:hint="eastAsia"/>
                <w:sz w:val="24"/>
                <w:szCs w:val="24"/>
              </w:rPr>
              <w:t>孔伤</w:t>
            </w:r>
          </w:p>
        </w:tc>
        <w:tc>
          <w:tcPr>
            <w:tcW w:w="3027" w:type="dxa"/>
            <w:vAlign w:val="center"/>
          </w:tcPr>
          <w:p w:rsidR="007D0FEB" w:rsidRPr="00A53A16" w:rsidRDefault="007D0FEB" w:rsidP="00E53774">
            <w:pPr>
              <w:spacing w:line="360" w:lineRule="auto"/>
              <w:jc w:val="center"/>
              <w:rPr>
                <w:rFonts w:asciiTheme="minorEastAsia" w:hAnsiTheme="minorEastAsia"/>
                <w:sz w:val="24"/>
                <w:szCs w:val="24"/>
              </w:rPr>
            </w:pPr>
            <w:r w:rsidRPr="00A53A16">
              <w:rPr>
                <w:rFonts w:asciiTheme="minorEastAsia" w:hAnsiTheme="minorEastAsia" w:hint="eastAsia"/>
                <w:sz w:val="24"/>
                <w:szCs w:val="24"/>
              </w:rPr>
              <w:t>φ1.0</w:t>
            </w:r>
          </w:p>
        </w:tc>
      </w:tr>
      <w:tr w:rsidR="007D0FEB" w:rsidRPr="00A53A16" w:rsidTr="00E53774">
        <w:tc>
          <w:tcPr>
            <w:tcW w:w="2130" w:type="dxa"/>
            <w:vMerge/>
            <w:vAlign w:val="center"/>
          </w:tcPr>
          <w:p w:rsidR="007D0FEB" w:rsidRPr="00A53A16" w:rsidRDefault="007D0FEB" w:rsidP="00E53774">
            <w:pPr>
              <w:spacing w:line="360" w:lineRule="auto"/>
              <w:jc w:val="center"/>
              <w:rPr>
                <w:rFonts w:asciiTheme="minorEastAsia" w:hAnsiTheme="minorEastAsia"/>
                <w:sz w:val="24"/>
                <w:szCs w:val="24"/>
              </w:rPr>
            </w:pPr>
          </w:p>
        </w:tc>
        <w:tc>
          <w:tcPr>
            <w:tcW w:w="2130" w:type="dxa"/>
            <w:vMerge/>
            <w:vAlign w:val="center"/>
          </w:tcPr>
          <w:p w:rsidR="007D0FEB" w:rsidRPr="00A53A16" w:rsidRDefault="007D0FEB" w:rsidP="00E53774">
            <w:pPr>
              <w:spacing w:line="360" w:lineRule="auto"/>
              <w:jc w:val="center"/>
              <w:rPr>
                <w:rFonts w:asciiTheme="minorEastAsia" w:hAnsiTheme="minorEastAsia"/>
                <w:sz w:val="24"/>
                <w:szCs w:val="24"/>
              </w:rPr>
            </w:pPr>
          </w:p>
        </w:tc>
        <w:tc>
          <w:tcPr>
            <w:tcW w:w="1235" w:type="dxa"/>
            <w:vAlign w:val="center"/>
          </w:tcPr>
          <w:p w:rsidR="007D0FEB" w:rsidRPr="00A53A16" w:rsidRDefault="007D0FEB" w:rsidP="00E53774">
            <w:pPr>
              <w:spacing w:line="360" w:lineRule="auto"/>
              <w:jc w:val="center"/>
              <w:rPr>
                <w:rFonts w:asciiTheme="minorEastAsia" w:hAnsiTheme="minorEastAsia"/>
                <w:sz w:val="24"/>
                <w:szCs w:val="24"/>
              </w:rPr>
            </w:pPr>
            <w:r w:rsidRPr="00A53A16">
              <w:rPr>
                <w:rFonts w:asciiTheme="minorEastAsia" w:hAnsiTheme="minorEastAsia" w:hint="eastAsia"/>
                <w:sz w:val="24"/>
                <w:szCs w:val="24"/>
              </w:rPr>
              <w:t>纵向伤</w:t>
            </w:r>
          </w:p>
        </w:tc>
        <w:tc>
          <w:tcPr>
            <w:tcW w:w="3027" w:type="dxa"/>
            <w:vAlign w:val="center"/>
          </w:tcPr>
          <w:p w:rsidR="007D0FEB" w:rsidRPr="00A53A16" w:rsidRDefault="007D0FEB" w:rsidP="00E53774">
            <w:pPr>
              <w:spacing w:line="360" w:lineRule="auto"/>
              <w:jc w:val="center"/>
              <w:rPr>
                <w:rFonts w:asciiTheme="minorEastAsia" w:hAnsiTheme="minorEastAsia"/>
                <w:sz w:val="24"/>
                <w:szCs w:val="24"/>
              </w:rPr>
            </w:pPr>
            <w:r w:rsidRPr="00A53A16">
              <w:rPr>
                <w:rFonts w:asciiTheme="minorEastAsia" w:hAnsiTheme="minorEastAsia" w:hint="eastAsia"/>
                <w:sz w:val="24"/>
                <w:szCs w:val="24"/>
              </w:rPr>
              <w:t>0.16D×0.2W×20L</w:t>
            </w:r>
          </w:p>
        </w:tc>
      </w:tr>
    </w:tbl>
    <w:p w:rsidR="007D0FEB" w:rsidRPr="00A53A16" w:rsidRDefault="00EE05FC" w:rsidP="00A53A16">
      <w:pPr>
        <w:spacing w:line="360" w:lineRule="auto"/>
        <w:ind w:firstLineChars="200" w:firstLine="480"/>
        <w:jc w:val="left"/>
        <w:rPr>
          <w:rFonts w:asciiTheme="minorEastAsia" w:hAnsiTheme="minorEastAsia"/>
          <w:sz w:val="24"/>
          <w:szCs w:val="24"/>
        </w:rPr>
      </w:pPr>
      <w:r w:rsidRPr="00A53A16">
        <w:rPr>
          <w:rFonts w:asciiTheme="minorEastAsia" w:hAnsiTheme="minorEastAsia"/>
          <w:sz w:val="24"/>
          <w:szCs w:val="24"/>
        </w:rPr>
        <w:fldChar w:fldCharType="begin"/>
      </w:r>
      <w:r w:rsidR="007D0FEB" w:rsidRPr="00A53A16">
        <w:rPr>
          <w:rFonts w:asciiTheme="minorEastAsia" w:hAnsiTheme="minorEastAsia" w:hint="eastAsia"/>
          <w:sz w:val="24"/>
          <w:szCs w:val="24"/>
        </w:rPr>
        <w:instrText>= 2 \* GB3</w:instrText>
      </w:r>
      <w:r w:rsidRPr="00A53A16">
        <w:rPr>
          <w:rFonts w:asciiTheme="minorEastAsia" w:hAnsiTheme="minorEastAsia"/>
          <w:sz w:val="24"/>
          <w:szCs w:val="24"/>
        </w:rPr>
        <w:fldChar w:fldCharType="separate"/>
      </w:r>
      <w:r w:rsidR="007D0FEB" w:rsidRPr="00A53A16">
        <w:rPr>
          <w:rFonts w:asciiTheme="minorEastAsia" w:hAnsiTheme="minorEastAsia" w:hint="eastAsia"/>
          <w:noProof/>
          <w:sz w:val="24"/>
          <w:szCs w:val="24"/>
        </w:rPr>
        <w:t>②</w:t>
      </w:r>
      <w:r w:rsidRPr="00A53A16">
        <w:rPr>
          <w:rFonts w:asciiTheme="minorEastAsia" w:hAnsiTheme="minorEastAsia"/>
          <w:sz w:val="24"/>
          <w:szCs w:val="24"/>
        </w:rPr>
        <w:fldChar w:fldCharType="end"/>
      </w:r>
      <w:r w:rsidR="007D0FEB" w:rsidRPr="00A53A16">
        <w:rPr>
          <w:rFonts w:asciiTheme="minorEastAsia" w:hAnsiTheme="minorEastAsia" w:hint="eastAsia"/>
          <w:sz w:val="24"/>
          <w:szCs w:val="24"/>
        </w:rPr>
        <w:t>原标准“管材外径”大多以管材整数值（</w:t>
      </w:r>
      <w:r w:rsidR="004474FE">
        <w:rPr>
          <w:rFonts w:asciiTheme="minorEastAsia" w:hAnsiTheme="minorEastAsia" w:hint="eastAsia"/>
          <w:sz w:val="24"/>
          <w:szCs w:val="24"/>
        </w:rPr>
        <w:t>如</w:t>
      </w:r>
      <w:r w:rsidR="007D0FEB" w:rsidRPr="00A53A16">
        <w:rPr>
          <w:rFonts w:asciiTheme="minorEastAsia" w:hAnsiTheme="minorEastAsia" w:hint="eastAsia"/>
          <w:sz w:val="24"/>
          <w:szCs w:val="24"/>
        </w:rPr>
        <w:t>：φ5.00、φ6.00、φ7.00等）来划分。现修订的“管材外径”以空调管和内螺纹铜管的主要生产规格（</w:t>
      </w:r>
      <w:r w:rsidR="004474FE">
        <w:rPr>
          <w:rFonts w:asciiTheme="minorEastAsia" w:hAnsiTheme="minorEastAsia" w:hint="eastAsia"/>
          <w:sz w:val="24"/>
          <w:szCs w:val="24"/>
        </w:rPr>
        <w:t>如</w:t>
      </w:r>
      <w:r w:rsidR="007D0FEB" w:rsidRPr="00A53A16">
        <w:rPr>
          <w:rFonts w:asciiTheme="minorEastAsia" w:hAnsiTheme="minorEastAsia" w:hint="eastAsia"/>
          <w:sz w:val="24"/>
          <w:szCs w:val="24"/>
        </w:rPr>
        <w:t>：φ7.00、φ7.94、φ9.52等）来划分。这更体现实际意见和可操作性。</w:t>
      </w:r>
    </w:p>
    <w:p w:rsidR="007D0FEB" w:rsidRPr="00A53A16" w:rsidRDefault="007D0FEB" w:rsidP="00464923">
      <w:pPr>
        <w:spacing w:line="360" w:lineRule="auto"/>
        <w:ind w:firstLineChars="200" w:firstLine="480"/>
        <w:rPr>
          <w:rFonts w:asciiTheme="minorEastAsia" w:hAnsiTheme="minorEastAsia"/>
          <w:sz w:val="24"/>
          <w:szCs w:val="24"/>
        </w:rPr>
      </w:pPr>
      <w:r w:rsidRPr="00A53A16">
        <w:rPr>
          <w:rFonts w:asciiTheme="minorEastAsia" w:hAnsiTheme="minorEastAsia" w:hint="eastAsia"/>
          <w:sz w:val="24"/>
          <w:szCs w:val="24"/>
        </w:rPr>
        <w:t>5、增加了在线检测标准人工缺陷样管及其制作图</w:t>
      </w:r>
    </w:p>
    <w:p w:rsidR="007D0FEB" w:rsidRPr="00A53A16" w:rsidRDefault="007D0FEB" w:rsidP="00A53A16">
      <w:pPr>
        <w:spacing w:line="360" w:lineRule="auto"/>
        <w:ind w:firstLineChars="200" w:firstLine="480"/>
        <w:jc w:val="left"/>
        <w:rPr>
          <w:rFonts w:asciiTheme="minorEastAsia" w:hAnsiTheme="minorEastAsia"/>
          <w:sz w:val="24"/>
          <w:szCs w:val="24"/>
        </w:rPr>
      </w:pPr>
      <w:r w:rsidRPr="00A53A16">
        <w:rPr>
          <w:rFonts w:asciiTheme="minorEastAsia" w:hAnsiTheme="minorEastAsia" w:hint="eastAsia"/>
          <w:sz w:val="24"/>
          <w:szCs w:val="24"/>
        </w:rPr>
        <w:t>原标准只有离线检测标准人工缺陷样管图，而无在线检测的样管及其制作图。</w:t>
      </w:r>
    </w:p>
    <w:p w:rsidR="007D0FEB" w:rsidRPr="00A53A16" w:rsidRDefault="007D0FEB" w:rsidP="00A53A16">
      <w:pPr>
        <w:spacing w:line="360" w:lineRule="auto"/>
        <w:ind w:firstLineChars="200" w:firstLine="480"/>
        <w:jc w:val="left"/>
        <w:rPr>
          <w:rFonts w:asciiTheme="minorEastAsia" w:hAnsiTheme="minorEastAsia"/>
          <w:sz w:val="24"/>
          <w:szCs w:val="24"/>
        </w:rPr>
      </w:pPr>
      <w:r w:rsidRPr="00A53A16">
        <w:rPr>
          <w:rFonts w:asciiTheme="minorEastAsia" w:hAnsiTheme="minorEastAsia" w:hint="eastAsia"/>
          <w:sz w:val="24"/>
          <w:szCs w:val="24"/>
        </w:rPr>
        <w:t>现修订的标准：增加6.6在线检测标准人工缺陷样管及其制作图（a，b，c）。这就大大方便探伤人员有规则可依，不会各搞一套。</w:t>
      </w:r>
    </w:p>
    <w:p w:rsidR="007D0FEB" w:rsidRPr="00A53A16" w:rsidRDefault="007D0FEB" w:rsidP="00464923">
      <w:pPr>
        <w:spacing w:line="360" w:lineRule="auto"/>
        <w:ind w:firstLineChars="200" w:firstLine="480"/>
        <w:rPr>
          <w:rFonts w:asciiTheme="minorEastAsia" w:hAnsiTheme="minorEastAsia"/>
          <w:sz w:val="24"/>
          <w:szCs w:val="24"/>
        </w:rPr>
      </w:pPr>
      <w:r w:rsidRPr="00A53A16">
        <w:rPr>
          <w:rFonts w:asciiTheme="minorEastAsia" w:hAnsiTheme="minorEastAsia" w:hint="eastAsia"/>
          <w:sz w:val="24"/>
          <w:szCs w:val="24"/>
        </w:rPr>
        <w:t>6、</w:t>
      </w:r>
      <w:r w:rsidR="000835E1" w:rsidRPr="00A53A16">
        <w:rPr>
          <w:rFonts w:asciiTheme="minorEastAsia" w:hAnsiTheme="minorEastAsia" w:hint="eastAsia"/>
          <w:sz w:val="24"/>
          <w:szCs w:val="24"/>
        </w:rPr>
        <w:t>增加了旋转探伤，手动测试指标为5个，见5.9表3：</w:t>
      </w:r>
    </w:p>
    <w:tbl>
      <w:tblPr>
        <w:tblW w:w="9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1700"/>
        <w:gridCol w:w="1967"/>
        <w:gridCol w:w="1418"/>
        <w:gridCol w:w="2516"/>
      </w:tblGrid>
      <w:tr w:rsidR="000835E1" w:rsidRPr="00A53A16" w:rsidTr="00A53A16">
        <w:trPr>
          <w:trHeight w:val="336"/>
        </w:trPr>
        <w:tc>
          <w:tcPr>
            <w:tcW w:w="1668" w:type="dxa"/>
            <w:shd w:val="clear" w:color="auto" w:fill="auto"/>
          </w:tcPr>
          <w:p w:rsidR="000835E1" w:rsidRPr="00A53A16" w:rsidRDefault="000835E1" w:rsidP="00E53774">
            <w:pPr>
              <w:widowControl/>
              <w:jc w:val="center"/>
              <w:rPr>
                <w:rFonts w:asciiTheme="minorEastAsia" w:hAnsiTheme="minorEastAsia"/>
                <w:sz w:val="20"/>
                <w:szCs w:val="24"/>
              </w:rPr>
            </w:pPr>
            <w:r w:rsidRPr="00A53A16">
              <w:rPr>
                <w:rFonts w:asciiTheme="minorEastAsia" w:hAnsiTheme="minorEastAsia"/>
                <w:color w:val="000000"/>
                <w:sz w:val="20"/>
                <w:szCs w:val="24"/>
              </w:rPr>
              <w:t>周向灵敏度差Z</w:t>
            </w:r>
          </w:p>
        </w:tc>
        <w:tc>
          <w:tcPr>
            <w:tcW w:w="1700" w:type="dxa"/>
            <w:shd w:val="clear" w:color="auto" w:fill="auto"/>
          </w:tcPr>
          <w:p w:rsidR="000835E1" w:rsidRPr="00A53A16" w:rsidRDefault="000835E1" w:rsidP="00E53774">
            <w:pPr>
              <w:widowControl/>
              <w:jc w:val="center"/>
              <w:rPr>
                <w:rFonts w:asciiTheme="minorEastAsia" w:hAnsiTheme="minorEastAsia"/>
                <w:sz w:val="20"/>
                <w:szCs w:val="24"/>
              </w:rPr>
            </w:pPr>
            <w:r w:rsidRPr="00A53A16">
              <w:rPr>
                <w:rFonts w:asciiTheme="minorEastAsia" w:hAnsiTheme="minorEastAsia"/>
                <w:color w:val="000000"/>
                <w:sz w:val="20"/>
                <w:szCs w:val="24"/>
              </w:rPr>
              <w:t>信噪比(S/N)</w:t>
            </w:r>
          </w:p>
        </w:tc>
        <w:tc>
          <w:tcPr>
            <w:tcW w:w="1967" w:type="dxa"/>
            <w:shd w:val="clear" w:color="auto" w:fill="auto"/>
          </w:tcPr>
          <w:p w:rsidR="000835E1" w:rsidRPr="00A53A16" w:rsidRDefault="000835E1" w:rsidP="00E53774">
            <w:pPr>
              <w:pStyle w:val="a4"/>
              <w:ind w:leftChars="0" w:left="0" w:firstLineChars="0" w:firstLine="0"/>
              <w:jc w:val="center"/>
              <w:rPr>
                <w:rFonts w:asciiTheme="minorEastAsia" w:eastAsiaTheme="minorEastAsia" w:hAnsiTheme="minorEastAsia"/>
                <w:color w:val="000000"/>
                <w:sz w:val="20"/>
              </w:rPr>
            </w:pPr>
            <w:r w:rsidRPr="00A53A16">
              <w:rPr>
                <w:rFonts w:asciiTheme="minorEastAsia" w:eastAsiaTheme="minorEastAsia" w:hAnsiTheme="minorEastAsia"/>
                <w:color w:val="000000"/>
                <w:sz w:val="20"/>
              </w:rPr>
              <w:t>人工缺陷漏报率K</w:t>
            </w:r>
            <w:r w:rsidRPr="00A53A16">
              <w:rPr>
                <w:rFonts w:asciiTheme="minorEastAsia" w:eastAsiaTheme="minorEastAsia" w:hAnsiTheme="minorEastAsia"/>
                <w:color w:val="000000"/>
                <w:sz w:val="20"/>
                <w:vertAlign w:val="subscript"/>
              </w:rPr>
              <w:t>1</w:t>
            </w:r>
          </w:p>
        </w:tc>
        <w:tc>
          <w:tcPr>
            <w:tcW w:w="1418" w:type="dxa"/>
            <w:shd w:val="clear" w:color="auto" w:fill="auto"/>
          </w:tcPr>
          <w:p w:rsidR="000835E1" w:rsidRPr="00A53A16" w:rsidRDefault="000835E1" w:rsidP="00E53774">
            <w:pPr>
              <w:widowControl/>
              <w:jc w:val="center"/>
              <w:rPr>
                <w:rFonts w:asciiTheme="minorEastAsia" w:hAnsiTheme="minorEastAsia"/>
                <w:sz w:val="20"/>
                <w:szCs w:val="24"/>
              </w:rPr>
            </w:pPr>
            <w:r w:rsidRPr="00A53A16">
              <w:rPr>
                <w:rFonts w:asciiTheme="minorEastAsia" w:hAnsiTheme="minorEastAsia"/>
                <w:color w:val="000000"/>
                <w:sz w:val="20"/>
                <w:szCs w:val="24"/>
              </w:rPr>
              <w:t>误报率K</w:t>
            </w:r>
            <w:r w:rsidRPr="00A53A16">
              <w:rPr>
                <w:rFonts w:asciiTheme="minorEastAsia" w:hAnsiTheme="minorEastAsia"/>
                <w:color w:val="000000"/>
                <w:sz w:val="20"/>
                <w:szCs w:val="24"/>
                <w:vertAlign w:val="subscript"/>
              </w:rPr>
              <w:t>2</w:t>
            </w:r>
          </w:p>
        </w:tc>
        <w:tc>
          <w:tcPr>
            <w:tcW w:w="2516" w:type="dxa"/>
            <w:shd w:val="clear" w:color="auto" w:fill="auto"/>
          </w:tcPr>
          <w:p w:rsidR="000835E1" w:rsidRPr="00A53A16" w:rsidRDefault="000835E1" w:rsidP="00E53774">
            <w:pPr>
              <w:pStyle w:val="a4"/>
              <w:ind w:leftChars="0" w:left="0" w:firstLineChars="0" w:firstLine="0"/>
              <w:jc w:val="center"/>
              <w:rPr>
                <w:rFonts w:asciiTheme="minorEastAsia" w:eastAsiaTheme="minorEastAsia" w:hAnsiTheme="minorEastAsia"/>
                <w:color w:val="000000"/>
                <w:sz w:val="20"/>
              </w:rPr>
            </w:pPr>
            <w:r w:rsidRPr="00A53A16">
              <w:rPr>
                <w:rFonts w:asciiTheme="minorEastAsia" w:eastAsiaTheme="minorEastAsia" w:hAnsiTheme="minorEastAsia"/>
                <w:color w:val="000000"/>
                <w:sz w:val="20"/>
              </w:rPr>
              <w:t>长时间稳定性</w:t>
            </w:r>
          </w:p>
        </w:tc>
      </w:tr>
      <w:tr w:rsidR="000835E1" w:rsidRPr="00A53A16" w:rsidTr="00A53A16">
        <w:trPr>
          <w:trHeight w:val="352"/>
        </w:trPr>
        <w:tc>
          <w:tcPr>
            <w:tcW w:w="1668" w:type="dxa"/>
            <w:shd w:val="clear" w:color="auto" w:fill="auto"/>
          </w:tcPr>
          <w:p w:rsidR="000835E1" w:rsidRPr="00A53A16" w:rsidRDefault="000835E1" w:rsidP="00E53774">
            <w:pPr>
              <w:widowControl/>
              <w:jc w:val="center"/>
              <w:rPr>
                <w:rFonts w:asciiTheme="minorEastAsia" w:hAnsiTheme="minorEastAsia"/>
                <w:sz w:val="20"/>
                <w:szCs w:val="24"/>
              </w:rPr>
            </w:pPr>
            <w:r w:rsidRPr="00A53A16">
              <w:rPr>
                <w:rFonts w:asciiTheme="minorEastAsia" w:hAnsiTheme="minorEastAsia" w:hint="eastAsia"/>
                <w:sz w:val="20"/>
                <w:szCs w:val="24"/>
              </w:rPr>
              <w:t>≤</w:t>
            </w:r>
            <w:r w:rsidRPr="00A53A16">
              <w:rPr>
                <w:rFonts w:asciiTheme="minorEastAsia" w:hAnsiTheme="minorEastAsia"/>
                <w:sz w:val="20"/>
                <w:szCs w:val="24"/>
              </w:rPr>
              <w:t>3dB</w:t>
            </w:r>
          </w:p>
        </w:tc>
        <w:tc>
          <w:tcPr>
            <w:tcW w:w="1700" w:type="dxa"/>
            <w:shd w:val="clear" w:color="auto" w:fill="auto"/>
          </w:tcPr>
          <w:p w:rsidR="000835E1" w:rsidRPr="00A53A16" w:rsidRDefault="000835E1" w:rsidP="00E53774">
            <w:pPr>
              <w:widowControl/>
              <w:jc w:val="center"/>
              <w:rPr>
                <w:rFonts w:asciiTheme="minorEastAsia" w:hAnsiTheme="minorEastAsia"/>
                <w:sz w:val="20"/>
                <w:szCs w:val="24"/>
              </w:rPr>
            </w:pPr>
            <w:r w:rsidRPr="00A53A16">
              <w:rPr>
                <w:rFonts w:asciiTheme="minorEastAsia" w:hAnsiTheme="minorEastAsia" w:hint="eastAsia"/>
                <w:sz w:val="20"/>
                <w:szCs w:val="24"/>
              </w:rPr>
              <w:t>≥10dB</w:t>
            </w:r>
          </w:p>
        </w:tc>
        <w:tc>
          <w:tcPr>
            <w:tcW w:w="1967" w:type="dxa"/>
            <w:shd w:val="clear" w:color="auto" w:fill="auto"/>
          </w:tcPr>
          <w:p w:rsidR="000835E1" w:rsidRPr="00A53A16" w:rsidRDefault="000835E1" w:rsidP="00E53774">
            <w:pPr>
              <w:widowControl/>
              <w:jc w:val="center"/>
              <w:rPr>
                <w:rFonts w:asciiTheme="minorEastAsia" w:hAnsiTheme="minorEastAsia"/>
                <w:sz w:val="20"/>
                <w:szCs w:val="24"/>
              </w:rPr>
            </w:pPr>
            <w:r w:rsidRPr="00A53A16">
              <w:rPr>
                <w:rFonts w:asciiTheme="minorEastAsia" w:hAnsiTheme="minorEastAsia" w:hint="eastAsia"/>
                <w:sz w:val="20"/>
                <w:szCs w:val="24"/>
              </w:rPr>
              <w:t>≤1%</w:t>
            </w:r>
          </w:p>
        </w:tc>
        <w:tc>
          <w:tcPr>
            <w:tcW w:w="1418" w:type="dxa"/>
            <w:shd w:val="clear" w:color="auto" w:fill="auto"/>
          </w:tcPr>
          <w:p w:rsidR="000835E1" w:rsidRPr="00A53A16" w:rsidRDefault="000835E1" w:rsidP="00E53774">
            <w:pPr>
              <w:widowControl/>
              <w:jc w:val="center"/>
              <w:rPr>
                <w:rFonts w:asciiTheme="minorEastAsia" w:hAnsiTheme="minorEastAsia"/>
                <w:sz w:val="20"/>
                <w:szCs w:val="24"/>
              </w:rPr>
            </w:pPr>
            <w:r w:rsidRPr="00A53A16">
              <w:rPr>
                <w:rFonts w:asciiTheme="minorEastAsia" w:hAnsiTheme="minorEastAsia" w:hint="eastAsia"/>
                <w:sz w:val="20"/>
                <w:szCs w:val="24"/>
              </w:rPr>
              <w:t>≤3%</w:t>
            </w:r>
          </w:p>
        </w:tc>
        <w:tc>
          <w:tcPr>
            <w:tcW w:w="2516" w:type="dxa"/>
            <w:shd w:val="clear" w:color="auto" w:fill="auto"/>
          </w:tcPr>
          <w:p w:rsidR="000835E1" w:rsidRPr="00A53A16" w:rsidRDefault="000835E1" w:rsidP="00E53774">
            <w:pPr>
              <w:widowControl/>
              <w:jc w:val="center"/>
              <w:rPr>
                <w:rFonts w:asciiTheme="minorEastAsia" w:hAnsiTheme="minorEastAsia"/>
                <w:sz w:val="20"/>
                <w:szCs w:val="24"/>
              </w:rPr>
            </w:pPr>
            <w:r w:rsidRPr="00A53A16">
              <w:rPr>
                <w:rFonts w:asciiTheme="minorEastAsia" w:hAnsiTheme="minorEastAsia"/>
                <w:color w:val="000000"/>
                <w:sz w:val="20"/>
                <w:szCs w:val="24"/>
              </w:rPr>
              <w:t>灵敏度dB值波动</w:t>
            </w:r>
            <w:r w:rsidRPr="00A53A16">
              <w:rPr>
                <w:rFonts w:asciiTheme="minorEastAsia" w:hAnsiTheme="minorEastAsia" w:hint="eastAsia"/>
                <w:sz w:val="20"/>
                <w:szCs w:val="24"/>
              </w:rPr>
              <w:t>≤2dB</w:t>
            </w:r>
          </w:p>
        </w:tc>
      </w:tr>
    </w:tbl>
    <w:p w:rsidR="000835E1" w:rsidRPr="00A53A16" w:rsidRDefault="000835E1" w:rsidP="000835E1">
      <w:pPr>
        <w:spacing w:line="360" w:lineRule="auto"/>
        <w:rPr>
          <w:rFonts w:asciiTheme="minorEastAsia" w:hAnsiTheme="minorEastAsia"/>
          <w:sz w:val="24"/>
          <w:szCs w:val="24"/>
        </w:rPr>
      </w:pPr>
    </w:p>
    <w:p w:rsidR="007D0FEB" w:rsidRPr="00A53A16" w:rsidRDefault="007D0FEB" w:rsidP="00464923">
      <w:pPr>
        <w:spacing w:line="360" w:lineRule="auto"/>
        <w:ind w:firstLineChars="200" w:firstLine="480"/>
        <w:rPr>
          <w:rFonts w:asciiTheme="minorEastAsia" w:hAnsiTheme="minorEastAsia"/>
          <w:sz w:val="24"/>
          <w:szCs w:val="24"/>
        </w:rPr>
      </w:pPr>
      <w:r w:rsidRPr="00A53A16">
        <w:rPr>
          <w:rFonts w:asciiTheme="minorEastAsia" w:hAnsiTheme="minorEastAsia" w:hint="eastAsia"/>
          <w:sz w:val="24"/>
          <w:szCs w:val="24"/>
        </w:rPr>
        <w:t>7、明确了在线检测以日常检测与定期检测之分：</w:t>
      </w:r>
    </w:p>
    <w:p w:rsidR="007D0FEB" w:rsidRPr="00A53A16" w:rsidRDefault="007D0FEB" w:rsidP="00A53A16">
      <w:pPr>
        <w:spacing w:line="360" w:lineRule="auto"/>
        <w:ind w:firstLineChars="200" w:firstLine="480"/>
        <w:jc w:val="left"/>
        <w:rPr>
          <w:rFonts w:asciiTheme="minorEastAsia" w:hAnsiTheme="minorEastAsia"/>
          <w:sz w:val="24"/>
          <w:szCs w:val="24"/>
        </w:rPr>
      </w:pPr>
      <w:r w:rsidRPr="00A53A16">
        <w:rPr>
          <w:rFonts w:asciiTheme="minorEastAsia" w:hAnsiTheme="minorEastAsia" w:hint="eastAsia"/>
          <w:sz w:val="24"/>
          <w:szCs w:val="24"/>
        </w:rPr>
        <w:t>日常检测：调整灵敏度（手动进行）；</w:t>
      </w:r>
    </w:p>
    <w:p w:rsidR="007D0FEB" w:rsidRPr="00A53A16" w:rsidRDefault="007D0FEB" w:rsidP="004474FE">
      <w:pPr>
        <w:spacing w:line="360" w:lineRule="auto"/>
        <w:ind w:firstLineChars="200" w:firstLine="480"/>
        <w:jc w:val="left"/>
        <w:rPr>
          <w:rFonts w:asciiTheme="minorEastAsia" w:hAnsiTheme="minorEastAsia"/>
          <w:sz w:val="24"/>
          <w:szCs w:val="24"/>
        </w:rPr>
      </w:pPr>
      <w:r w:rsidRPr="00A53A16">
        <w:rPr>
          <w:rFonts w:asciiTheme="minorEastAsia" w:hAnsiTheme="minorEastAsia" w:hint="eastAsia"/>
          <w:sz w:val="24"/>
          <w:szCs w:val="24"/>
        </w:rPr>
        <w:t>定期检测：手动+自动（动态）进行，更好评价仪器的性能综合指标。</w:t>
      </w:r>
    </w:p>
    <w:p w:rsidR="000835E1" w:rsidRPr="00A53A16" w:rsidRDefault="00617213" w:rsidP="007D0FEB">
      <w:pPr>
        <w:spacing w:line="360" w:lineRule="auto"/>
        <w:rPr>
          <w:rFonts w:asciiTheme="minorEastAsia" w:hAnsiTheme="minorEastAsia"/>
          <w:sz w:val="24"/>
          <w:szCs w:val="24"/>
        </w:rPr>
      </w:pPr>
      <w:r w:rsidRPr="00617213">
        <w:rPr>
          <w:rFonts w:asciiTheme="minorEastAsia" w:hAnsiTheme="minorEastAsia" w:hint="eastAsia"/>
          <w:color w:val="FF0000"/>
          <w:sz w:val="24"/>
          <w:szCs w:val="24"/>
        </w:rPr>
        <w:t>五</w:t>
      </w:r>
      <w:r w:rsidR="000835E1" w:rsidRPr="00A53A16">
        <w:rPr>
          <w:rFonts w:asciiTheme="minorEastAsia" w:hAnsiTheme="minorEastAsia" w:hint="eastAsia"/>
          <w:sz w:val="24"/>
          <w:szCs w:val="24"/>
        </w:rPr>
        <w:t>、标准水平分析</w:t>
      </w:r>
    </w:p>
    <w:p w:rsidR="000835E1" w:rsidRPr="00A53A16" w:rsidRDefault="000835E1" w:rsidP="00A53A16">
      <w:pPr>
        <w:spacing w:line="360" w:lineRule="auto"/>
        <w:ind w:firstLineChars="200" w:firstLine="480"/>
        <w:jc w:val="left"/>
        <w:rPr>
          <w:rFonts w:asciiTheme="minorEastAsia" w:hAnsiTheme="minorEastAsia"/>
          <w:sz w:val="24"/>
          <w:szCs w:val="24"/>
        </w:rPr>
      </w:pPr>
      <w:r w:rsidRPr="00A53A16">
        <w:rPr>
          <w:rFonts w:asciiTheme="minorEastAsia" w:hAnsiTheme="minorEastAsia" w:hint="eastAsia"/>
          <w:sz w:val="24"/>
          <w:szCs w:val="24"/>
        </w:rPr>
        <w:t>本标准在国家标准GB/T5248-2008的基础上为</w:t>
      </w:r>
      <w:r w:rsidR="004474FE">
        <w:rPr>
          <w:rFonts w:asciiTheme="minorEastAsia" w:hAnsiTheme="minorEastAsia" w:hint="eastAsia"/>
          <w:sz w:val="24"/>
          <w:szCs w:val="24"/>
        </w:rPr>
        <w:t>适应</w:t>
      </w:r>
      <w:r w:rsidRPr="00A53A16">
        <w:rPr>
          <w:rFonts w:asciiTheme="minorEastAsia" w:hAnsiTheme="minorEastAsia" w:hint="eastAsia"/>
          <w:sz w:val="24"/>
          <w:szCs w:val="24"/>
        </w:rPr>
        <w:t>时代的发展，根据我国实际生产使用情况、市场需要和客户的特殊要求对一些指标作了适当的调整和增加，</w:t>
      </w:r>
      <w:r w:rsidR="004474FE">
        <w:rPr>
          <w:rFonts w:asciiTheme="minorEastAsia" w:hAnsiTheme="minorEastAsia" w:hint="eastAsia"/>
          <w:sz w:val="24"/>
          <w:szCs w:val="24"/>
        </w:rPr>
        <w:t>使</w:t>
      </w:r>
      <w:r w:rsidRPr="00A53A16">
        <w:rPr>
          <w:rFonts w:asciiTheme="minorEastAsia" w:hAnsiTheme="minorEastAsia" w:hint="eastAsia"/>
          <w:sz w:val="24"/>
          <w:szCs w:val="24"/>
        </w:rPr>
        <w:t>标准更具先进性、可操作性、科学性和适用性，其整体内容达到了国际先进水平。国外铜及铜合金涡流探伤标准有三个（ASTM-E243、欧盟标准EN1971、日本标准H0502）,从“可探范围”、“人工缺陷伤型尺寸”、“综合性能测试”、等方面的内容，都不能与本标准相比。（</w:t>
      </w:r>
      <w:r w:rsidR="007E6E7D" w:rsidRPr="00A53A16">
        <w:rPr>
          <w:rFonts w:asciiTheme="minorEastAsia" w:hAnsiTheme="minorEastAsia" w:hint="eastAsia"/>
          <w:sz w:val="24"/>
          <w:szCs w:val="24"/>
        </w:rPr>
        <w:t>见附表——</w:t>
      </w:r>
      <w:r w:rsidRPr="00A53A16">
        <w:rPr>
          <w:rFonts w:asciiTheme="minorEastAsia" w:hAnsiTheme="minorEastAsia" w:hint="eastAsia"/>
          <w:sz w:val="24"/>
          <w:szCs w:val="24"/>
        </w:rPr>
        <w:t>本标准与国外铜管涡流探伤对照表）</w:t>
      </w:r>
    </w:p>
    <w:p w:rsidR="007E6E7D" w:rsidRPr="00A53A16" w:rsidRDefault="007E6E7D" w:rsidP="00A53A16">
      <w:pPr>
        <w:spacing w:line="360" w:lineRule="auto"/>
        <w:ind w:firstLineChars="200" w:firstLine="480"/>
        <w:jc w:val="left"/>
        <w:rPr>
          <w:rFonts w:asciiTheme="minorEastAsia" w:hAnsiTheme="minorEastAsia"/>
          <w:sz w:val="24"/>
          <w:szCs w:val="24"/>
        </w:rPr>
      </w:pPr>
      <w:r w:rsidRPr="00A53A16">
        <w:rPr>
          <w:rFonts w:asciiTheme="minorEastAsia" w:hAnsiTheme="minorEastAsia" w:hint="eastAsia"/>
          <w:sz w:val="24"/>
          <w:szCs w:val="24"/>
        </w:rPr>
        <w:t>建议作为推荐性国家标准发布实施。</w:t>
      </w:r>
    </w:p>
    <w:p w:rsidR="007E6E7D" w:rsidRPr="00A53A16" w:rsidRDefault="00E774FF" w:rsidP="007E6E7D">
      <w:pPr>
        <w:spacing w:line="360" w:lineRule="auto"/>
        <w:jc w:val="left"/>
        <w:rPr>
          <w:rFonts w:asciiTheme="minorEastAsia" w:hAnsiTheme="minorEastAsia"/>
          <w:sz w:val="24"/>
          <w:szCs w:val="24"/>
        </w:rPr>
      </w:pPr>
      <w:r w:rsidRPr="00E774FF">
        <w:rPr>
          <w:rFonts w:asciiTheme="minorEastAsia" w:hAnsiTheme="minorEastAsia" w:hint="eastAsia"/>
          <w:color w:val="FF0000"/>
          <w:sz w:val="24"/>
          <w:szCs w:val="24"/>
        </w:rPr>
        <w:t>六</w:t>
      </w:r>
      <w:r w:rsidR="007E6E7D" w:rsidRPr="00A53A16">
        <w:rPr>
          <w:rFonts w:asciiTheme="minorEastAsia" w:hAnsiTheme="minorEastAsia" w:hint="eastAsia"/>
          <w:sz w:val="24"/>
          <w:szCs w:val="24"/>
        </w:rPr>
        <w:t>、与现行相关法律、法规、规章及相关标准，特别是强制性标准的协调性</w:t>
      </w:r>
    </w:p>
    <w:p w:rsidR="007E6E7D" w:rsidRPr="00A53A16" w:rsidRDefault="007E6E7D" w:rsidP="00A53A16">
      <w:pPr>
        <w:spacing w:line="360" w:lineRule="auto"/>
        <w:ind w:firstLineChars="200" w:firstLine="480"/>
        <w:jc w:val="left"/>
        <w:rPr>
          <w:rFonts w:asciiTheme="minorEastAsia" w:hAnsiTheme="minorEastAsia"/>
          <w:sz w:val="24"/>
          <w:szCs w:val="24"/>
        </w:rPr>
      </w:pPr>
      <w:r w:rsidRPr="00A53A16">
        <w:rPr>
          <w:rFonts w:asciiTheme="minorEastAsia" w:hAnsiTheme="minorEastAsia" w:hint="eastAsia"/>
          <w:sz w:val="24"/>
          <w:szCs w:val="24"/>
        </w:rPr>
        <w:t>目前，我国有GB/T14480.3-2008《无损检测 涡流检测设备 第三部分：系统性能和检验》的标准，主要是对仪器性能的单项检测，与本标准的性能测试并不矛盾。</w:t>
      </w:r>
    </w:p>
    <w:p w:rsidR="007E6E7D" w:rsidRPr="00A53A16" w:rsidRDefault="00E774FF" w:rsidP="007E6E7D">
      <w:pPr>
        <w:spacing w:line="360" w:lineRule="auto"/>
        <w:jc w:val="left"/>
        <w:rPr>
          <w:rFonts w:asciiTheme="minorEastAsia" w:hAnsiTheme="minorEastAsia"/>
          <w:sz w:val="24"/>
          <w:szCs w:val="24"/>
        </w:rPr>
      </w:pPr>
      <w:r w:rsidRPr="00E774FF">
        <w:rPr>
          <w:rFonts w:asciiTheme="minorEastAsia" w:hAnsiTheme="minorEastAsia" w:hint="eastAsia"/>
          <w:color w:val="FF0000"/>
          <w:sz w:val="24"/>
          <w:szCs w:val="24"/>
        </w:rPr>
        <w:t>七</w:t>
      </w:r>
      <w:r w:rsidR="007E6E7D" w:rsidRPr="00A53A16">
        <w:rPr>
          <w:rFonts w:asciiTheme="minorEastAsia" w:hAnsiTheme="minorEastAsia" w:hint="eastAsia"/>
          <w:sz w:val="24"/>
          <w:szCs w:val="24"/>
        </w:rPr>
        <w:t>、重大分歧意见的处理经过和依据</w:t>
      </w:r>
    </w:p>
    <w:p w:rsidR="007E6E7D" w:rsidRPr="00A53A16" w:rsidRDefault="007E6E7D" w:rsidP="00A53A16">
      <w:pPr>
        <w:spacing w:line="360" w:lineRule="auto"/>
        <w:ind w:firstLineChars="200" w:firstLine="480"/>
        <w:jc w:val="left"/>
        <w:rPr>
          <w:rFonts w:asciiTheme="minorEastAsia" w:hAnsiTheme="minorEastAsia"/>
          <w:sz w:val="24"/>
          <w:szCs w:val="24"/>
        </w:rPr>
      </w:pPr>
      <w:r w:rsidRPr="00A53A16">
        <w:rPr>
          <w:rFonts w:asciiTheme="minorEastAsia" w:hAnsiTheme="minorEastAsia" w:hint="eastAsia"/>
          <w:sz w:val="24"/>
          <w:szCs w:val="24"/>
        </w:rPr>
        <w:t>无</w:t>
      </w:r>
    </w:p>
    <w:p w:rsidR="007E6E7D" w:rsidRPr="00A53A16" w:rsidRDefault="00E774FF" w:rsidP="007E6E7D">
      <w:pPr>
        <w:spacing w:line="360" w:lineRule="auto"/>
        <w:jc w:val="left"/>
        <w:rPr>
          <w:rFonts w:asciiTheme="minorEastAsia" w:hAnsiTheme="minorEastAsia"/>
          <w:sz w:val="24"/>
          <w:szCs w:val="24"/>
        </w:rPr>
      </w:pPr>
      <w:r w:rsidRPr="00E774FF">
        <w:rPr>
          <w:rFonts w:asciiTheme="minorEastAsia" w:hAnsiTheme="minorEastAsia" w:hint="eastAsia"/>
          <w:color w:val="FF0000"/>
          <w:sz w:val="24"/>
          <w:szCs w:val="24"/>
        </w:rPr>
        <w:t>八</w:t>
      </w:r>
      <w:r w:rsidR="007E6E7D" w:rsidRPr="00E774FF">
        <w:rPr>
          <w:rFonts w:asciiTheme="minorEastAsia" w:hAnsiTheme="minorEastAsia" w:hint="eastAsia"/>
          <w:color w:val="FF0000"/>
          <w:sz w:val="24"/>
          <w:szCs w:val="24"/>
        </w:rPr>
        <w:t>、</w:t>
      </w:r>
      <w:r w:rsidR="007E6E7D" w:rsidRPr="00A53A16">
        <w:rPr>
          <w:rFonts w:asciiTheme="minorEastAsia" w:hAnsiTheme="minorEastAsia" w:hint="eastAsia"/>
          <w:sz w:val="24"/>
          <w:szCs w:val="24"/>
        </w:rPr>
        <w:t>作为强制性国家标准的建议</w:t>
      </w:r>
    </w:p>
    <w:p w:rsidR="007E6E7D" w:rsidRPr="00A53A16" w:rsidRDefault="007E6E7D" w:rsidP="00A53A16">
      <w:pPr>
        <w:spacing w:line="360" w:lineRule="auto"/>
        <w:ind w:firstLineChars="200" w:firstLine="480"/>
        <w:jc w:val="left"/>
        <w:rPr>
          <w:rFonts w:asciiTheme="minorEastAsia" w:hAnsiTheme="minorEastAsia"/>
          <w:sz w:val="24"/>
          <w:szCs w:val="24"/>
        </w:rPr>
      </w:pPr>
      <w:r w:rsidRPr="00A53A16">
        <w:rPr>
          <w:rFonts w:asciiTheme="minorEastAsia" w:hAnsiTheme="minorEastAsia" w:hint="eastAsia"/>
          <w:sz w:val="24"/>
          <w:szCs w:val="24"/>
        </w:rPr>
        <w:t>本标准不作为强制性标准，而建议作为推荐性国家标准。</w:t>
      </w:r>
    </w:p>
    <w:p w:rsidR="007E6E7D" w:rsidRPr="00A53A16" w:rsidRDefault="00E774FF" w:rsidP="007E6E7D">
      <w:pPr>
        <w:spacing w:line="360" w:lineRule="auto"/>
        <w:jc w:val="left"/>
        <w:rPr>
          <w:rFonts w:asciiTheme="minorEastAsia" w:hAnsiTheme="minorEastAsia"/>
          <w:sz w:val="24"/>
          <w:szCs w:val="24"/>
        </w:rPr>
      </w:pPr>
      <w:r w:rsidRPr="00E774FF">
        <w:rPr>
          <w:rFonts w:asciiTheme="minorEastAsia" w:hAnsiTheme="minorEastAsia" w:hint="eastAsia"/>
          <w:color w:val="FF0000"/>
          <w:sz w:val="24"/>
          <w:szCs w:val="24"/>
        </w:rPr>
        <w:t>九</w:t>
      </w:r>
      <w:r w:rsidR="007E6E7D" w:rsidRPr="00A53A16">
        <w:rPr>
          <w:rFonts w:asciiTheme="minorEastAsia" w:hAnsiTheme="minorEastAsia" w:hint="eastAsia"/>
          <w:sz w:val="24"/>
          <w:szCs w:val="24"/>
        </w:rPr>
        <w:t>、贯彻</w:t>
      </w:r>
      <w:r w:rsidR="00C74D1D" w:rsidRPr="00A53A16">
        <w:rPr>
          <w:rFonts w:asciiTheme="minorEastAsia" w:hAnsiTheme="minorEastAsia" w:hint="eastAsia"/>
          <w:sz w:val="24"/>
          <w:szCs w:val="24"/>
        </w:rPr>
        <w:t>标准要求和措施的建议</w:t>
      </w:r>
    </w:p>
    <w:p w:rsidR="00C74D1D" w:rsidRPr="00A53A16" w:rsidRDefault="00C74D1D" w:rsidP="00A53A16">
      <w:pPr>
        <w:spacing w:line="360" w:lineRule="auto"/>
        <w:ind w:firstLineChars="200" w:firstLine="480"/>
        <w:jc w:val="left"/>
        <w:rPr>
          <w:rFonts w:asciiTheme="minorEastAsia" w:hAnsiTheme="minorEastAsia"/>
          <w:sz w:val="24"/>
          <w:szCs w:val="24"/>
        </w:rPr>
      </w:pPr>
      <w:r w:rsidRPr="00A53A16">
        <w:rPr>
          <w:rFonts w:asciiTheme="minorEastAsia" w:hAnsiTheme="minorEastAsia" w:hint="eastAsia"/>
          <w:sz w:val="24"/>
          <w:szCs w:val="24"/>
        </w:rPr>
        <w:t>要求相关铜加工厂及使用无缝铜管单位要对本标准进行</w:t>
      </w:r>
      <w:r w:rsidR="004474FE">
        <w:rPr>
          <w:rFonts w:asciiTheme="minorEastAsia" w:hAnsiTheme="minorEastAsia" w:hint="eastAsia"/>
          <w:sz w:val="24"/>
          <w:szCs w:val="24"/>
        </w:rPr>
        <w:t>宣传贯彻</w:t>
      </w:r>
      <w:r w:rsidRPr="00A53A16">
        <w:rPr>
          <w:rFonts w:asciiTheme="minorEastAsia" w:hAnsiTheme="minorEastAsia" w:hint="eastAsia"/>
          <w:sz w:val="24"/>
          <w:szCs w:val="24"/>
        </w:rPr>
        <w:t>，进行系统学习。要求探伤人员资格培训班要把本标准作为教材之一进行授课。</w:t>
      </w:r>
    </w:p>
    <w:p w:rsidR="00C74D1D" w:rsidRPr="00A53A16" w:rsidRDefault="00C74D1D" w:rsidP="004474FE">
      <w:pPr>
        <w:spacing w:line="360" w:lineRule="auto"/>
        <w:ind w:firstLineChars="200" w:firstLine="480"/>
        <w:jc w:val="left"/>
        <w:rPr>
          <w:rFonts w:asciiTheme="minorEastAsia" w:hAnsiTheme="minorEastAsia"/>
          <w:sz w:val="24"/>
          <w:szCs w:val="24"/>
        </w:rPr>
      </w:pPr>
      <w:r w:rsidRPr="00A53A16">
        <w:rPr>
          <w:rFonts w:asciiTheme="minorEastAsia" w:hAnsiTheme="minorEastAsia" w:hint="eastAsia"/>
          <w:sz w:val="24"/>
          <w:szCs w:val="24"/>
        </w:rPr>
        <w:t>本标准发布后，要求凡使用涡流探伤仪的铜加工厂，日常检测按本规定调整灵敏度等参数。要求有资格出具报告的质检机构——检测中心，严格按本规定进行综合性能测试，指标达标，方可出具合格证。只有严格执行探伤规程，以保证产品质量，满足国内外市场及用户的需要。</w:t>
      </w:r>
    </w:p>
    <w:p w:rsidR="00C74D1D" w:rsidRPr="00A53A16" w:rsidRDefault="00E774FF" w:rsidP="007E6E7D">
      <w:pPr>
        <w:spacing w:line="360" w:lineRule="auto"/>
        <w:jc w:val="left"/>
        <w:rPr>
          <w:rFonts w:asciiTheme="minorEastAsia" w:hAnsiTheme="minorEastAsia"/>
          <w:sz w:val="24"/>
          <w:szCs w:val="24"/>
        </w:rPr>
      </w:pPr>
      <w:r w:rsidRPr="00E774FF">
        <w:rPr>
          <w:rFonts w:asciiTheme="minorEastAsia" w:hAnsiTheme="minorEastAsia" w:hint="eastAsia"/>
          <w:color w:val="FF0000"/>
          <w:sz w:val="24"/>
          <w:szCs w:val="24"/>
        </w:rPr>
        <w:t>十</w:t>
      </w:r>
      <w:r w:rsidR="00C74D1D" w:rsidRPr="00A53A16">
        <w:rPr>
          <w:rFonts w:asciiTheme="minorEastAsia" w:hAnsiTheme="minorEastAsia" w:hint="eastAsia"/>
          <w:sz w:val="24"/>
          <w:szCs w:val="24"/>
        </w:rPr>
        <w:t>、废止现行有关规定的建议</w:t>
      </w:r>
    </w:p>
    <w:p w:rsidR="00C74D1D" w:rsidRPr="00A53A16" w:rsidRDefault="00C74D1D" w:rsidP="00A53A16">
      <w:pPr>
        <w:spacing w:line="360" w:lineRule="auto"/>
        <w:ind w:firstLineChars="200" w:firstLine="480"/>
        <w:jc w:val="left"/>
        <w:rPr>
          <w:rFonts w:asciiTheme="minorEastAsia" w:hAnsiTheme="minorEastAsia"/>
          <w:sz w:val="24"/>
          <w:szCs w:val="24"/>
        </w:rPr>
      </w:pPr>
      <w:r w:rsidRPr="00A53A16">
        <w:rPr>
          <w:rFonts w:asciiTheme="minorEastAsia" w:hAnsiTheme="minorEastAsia" w:hint="eastAsia"/>
          <w:sz w:val="24"/>
          <w:szCs w:val="24"/>
        </w:rPr>
        <w:t>无</w:t>
      </w:r>
    </w:p>
    <w:p w:rsidR="00C74D1D" w:rsidRPr="00A53A16" w:rsidRDefault="00C74D1D" w:rsidP="00C74D1D">
      <w:pPr>
        <w:spacing w:line="360" w:lineRule="auto"/>
        <w:jc w:val="left"/>
        <w:rPr>
          <w:rFonts w:asciiTheme="minorEastAsia" w:hAnsiTheme="minorEastAsia"/>
          <w:sz w:val="24"/>
          <w:szCs w:val="24"/>
        </w:rPr>
      </w:pPr>
      <w:r w:rsidRPr="00E774FF">
        <w:rPr>
          <w:rFonts w:asciiTheme="minorEastAsia" w:hAnsiTheme="minorEastAsia" w:hint="eastAsia"/>
          <w:color w:val="FF0000"/>
          <w:sz w:val="24"/>
          <w:szCs w:val="24"/>
        </w:rPr>
        <w:lastRenderedPageBreak/>
        <w:t>十</w:t>
      </w:r>
      <w:r w:rsidR="00E774FF" w:rsidRPr="00E774FF">
        <w:rPr>
          <w:rFonts w:asciiTheme="minorEastAsia" w:hAnsiTheme="minorEastAsia" w:hint="eastAsia"/>
          <w:color w:val="FF0000"/>
          <w:sz w:val="24"/>
          <w:szCs w:val="24"/>
        </w:rPr>
        <w:t>一</w:t>
      </w:r>
      <w:r w:rsidRPr="00A53A16">
        <w:rPr>
          <w:rFonts w:asciiTheme="minorEastAsia" w:hAnsiTheme="minorEastAsia" w:hint="eastAsia"/>
          <w:sz w:val="24"/>
          <w:szCs w:val="24"/>
        </w:rPr>
        <w:t>、其他应予说明的事项</w:t>
      </w:r>
    </w:p>
    <w:p w:rsidR="00C74D1D" w:rsidRPr="00A53A16" w:rsidRDefault="00C74D1D" w:rsidP="00A53A16">
      <w:pPr>
        <w:spacing w:line="360" w:lineRule="auto"/>
        <w:ind w:firstLineChars="200" w:firstLine="480"/>
        <w:jc w:val="left"/>
        <w:rPr>
          <w:rFonts w:asciiTheme="minorEastAsia" w:hAnsiTheme="minorEastAsia"/>
          <w:sz w:val="24"/>
          <w:szCs w:val="24"/>
        </w:rPr>
      </w:pPr>
      <w:r w:rsidRPr="00A53A16">
        <w:rPr>
          <w:rFonts w:asciiTheme="minorEastAsia" w:hAnsiTheme="minorEastAsia" w:hint="eastAsia"/>
          <w:sz w:val="24"/>
          <w:szCs w:val="24"/>
        </w:rPr>
        <w:t>无</w:t>
      </w:r>
    </w:p>
    <w:p w:rsidR="00C74D1D" w:rsidRPr="00A53A16" w:rsidRDefault="00C74D1D" w:rsidP="00C74D1D">
      <w:pPr>
        <w:spacing w:line="360" w:lineRule="auto"/>
        <w:jc w:val="left"/>
        <w:rPr>
          <w:rFonts w:asciiTheme="minorEastAsia" w:hAnsiTheme="minorEastAsia"/>
          <w:sz w:val="24"/>
          <w:szCs w:val="24"/>
        </w:rPr>
      </w:pPr>
      <w:r w:rsidRPr="00E774FF">
        <w:rPr>
          <w:rFonts w:asciiTheme="minorEastAsia" w:hAnsiTheme="minorEastAsia" w:hint="eastAsia"/>
          <w:color w:val="FF0000"/>
          <w:sz w:val="24"/>
          <w:szCs w:val="24"/>
        </w:rPr>
        <w:t>十</w:t>
      </w:r>
      <w:r w:rsidR="00E774FF" w:rsidRPr="00E774FF">
        <w:rPr>
          <w:rFonts w:asciiTheme="minorEastAsia" w:hAnsiTheme="minorEastAsia" w:hint="eastAsia"/>
          <w:color w:val="FF0000"/>
          <w:sz w:val="24"/>
          <w:szCs w:val="24"/>
        </w:rPr>
        <w:t>二</w:t>
      </w:r>
      <w:r w:rsidRPr="00E774FF">
        <w:rPr>
          <w:rFonts w:asciiTheme="minorEastAsia" w:hAnsiTheme="minorEastAsia" w:hint="eastAsia"/>
          <w:color w:val="FF0000"/>
          <w:sz w:val="24"/>
          <w:szCs w:val="24"/>
        </w:rPr>
        <w:t>、</w:t>
      </w:r>
      <w:r w:rsidRPr="00A53A16">
        <w:rPr>
          <w:rFonts w:asciiTheme="minorEastAsia" w:hAnsiTheme="minorEastAsia" w:hint="eastAsia"/>
          <w:sz w:val="24"/>
          <w:szCs w:val="24"/>
        </w:rPr>
        <w:t>预期效果</w:t>
      </w:r>
    </w:p>
    <w:p w:rsidR="00C74D1D" w:rsidRPr="00A53A16" w:rsidRDefault="00C74D1D" w:rsidP="00C74D1D">
      <w:pPr>
        <w:spacing w:line="360" w:lineRule="auto"/>
        <w:jc w:val="left"/>
        <w:rPr>
          <w:rFonts w:asciiTheme="minorEastAsia" w:hAnsiTheme="minorEastAsia"/>
          <w:sz w:val="24"/>
          <w:szCs w:val="24"/>
        </w:rPr>
      </w:pPr>
      <w:r w:rsidRPr="00A53A16">
        <w:rPr>
          <w:rFonts w:asciiTheme="minorEastAsia" w:hAnsiTheme="minorEastAsia" w:hint="eastAsia"/>
          <w:sz w:val="24"/>
          <w:szCs w:val="24"/>
        </w:rPr>
        <w:t>无损检测由于可靠、安全、经济三性作用，随着人们的认知程度在科研、生产被广泛采用，尤其是涡流探伤</w:t>
      </w:r>
      <w:r w:rsidR="004474FE">
        <w:rPr>
          <w:rFonts w:asciiTheme="minorEastAsia" w:hAnsiTheme="minorEastAsia" w:hint="eastAsia"/>
          <w:sz w:val="24"/>
          <w:szCs w:val="24"/>
        </w:rPr>
        <w:t>以</w:t>
      </w:r>
      <w:r w:rsidRPr="00A53A16">
        <w:rPr>
          <w:rFonts w:asciiTheme="minorEastAsia" w:hAnsiTheme="minorEastAsia" w:hint="eastAsia"/>
          <w:sz w:val="24"/>
          <w:szCs w:val="24"/>
        </w:rPr>
        <w:t>其优点深受铜加工行业的青睐。以前国家规定“空调管”“冷凝管”“水道管”“内螺纹管”4种管材要涡流探伤，执行GB/T5248标准经行产品检验。2014年铜管材生产许可证</w:t>
      </w:r>
      <w:r w:rsidR="001E0CE8" w:rsidRPr="00A53A16">
        <w:rPr>
          <w:rFonts w:asciiTheme="minorEastAsia" w:hAnsiTheme="minorEastAsia" w:hint="eastAsia"/>
          <w:sz w:val="24"/>
          <w:szCs w:val="24"/>
        </w:rPr>
        <w:t>规定12中管材要按照GB/T5248标准涡流探伤进行产品质量检验，这是牵扯到国产1~2百万吨铜管材产品质量把关问题。随着我国经济的快速发展，不仅需要量，更需要重视质，发展高、精、尖的产品，都会提出要进行涡流探伤，可见探伤方法的应用前景广阔。</w:t>
      </w:r>
    </w:p>
    <w:p w:rsidR="00617213" w:rsidRDefault="00617213" w:rsidP="00617213">
      <w:pPr>
        <w:spacing w:line="360" w:lineRule="auto"/>
        <w:ind w:firstLineChars="1650" w:firstLine="3960"/>
        <w:jc w:val="left"/>
        <w:rPr>
          <w:rFonts w:asciiTheme="minorEastAsia" w:hAnsiTheme="minorEastAsia" w:hint="eastAsia"/>
          <w:sz w:val="24"/>
          <w:szCs w:val="24"/>
        </w:rPr>
      </w:pPr>
    </w:p>
    <w:p w:rsidR="00617213" w:rsidRDefault="00617213" w:rsidP="00617213">
      <w:pPr>
        <w:spacing w:line="360" w:lineRule="auto"/>
        <w:ind w:firstLineChars="1650" w:firstLine="3960"/>
        <w:jc w:val="left"/>
        <w:rPr>
          <w:rFonts w:asciiTheme="minorEastAsia" w:hAnsiTheme="minorEastAsia" w:hint="eastAsia"/>
          <w:sz w:val="24"/>
          <w:szCs w:val="24"/>
        </w:rPr>
      </w:pPr>
    </w:p>
    <w:p w:rsidR="001E0CE8" w:rsidRPr="00A53A16" w:rsidRDefault="001E0CE8" w:rsidP="00617213">
      <w:pPr>
        <w:spacing w:line="360" w:lineRule="auto"/>
        <w:ind w:firstLineChars="1650" w:firstLine="3960"/>
        <w:jc w:val="left"/>
        <w:rPr>
          <w:rFonts w:asciiTheme="minorEastAsia" w:hAnsiTheme="minorEastAsia"/>
          <w:sz w:val="24"/>
          <w:szCs w:val="24"/>
        </w:rPr>
      </w:pPr>
      <w:r w:rsidRPr="00A53A16">
        <w:rPr>
          <w:rFonts w:asciiTheme="minorEastAsia" w:hAnsiTheme="minorEastAsia" w:hint="eastAsia"/>
          <w:sz w:val="24"/>
          <w:szCs w:val="24"/>
        </w:rPr>
        <w:t>《铜及铜合金无缝管涡流探伤方法》</w:t>
      </w:r>
    </w:p>
    <w:p w:rsidR="001E0CE8" w:rsidRPr="00A53A16" w:rsidRDefault="001E0CE8" w:rsidP="00617213">
      <w:pPr>
        <w:spacing w:line="360" w:lineRule="auto"/>
        <w:ind w:firstLineChars="2300" w:firstLine="5520"/>
        <w:jc w:val="left"/>
        <w:rPr>
          <w:rFonts w:asciiTheme="minorEastAsia" w:hAnsiTheme="minorEastAsia"/>
          <w:sz w:val="24"/>
          <w:szCs w:val="24"/>
        </w:rPr>
      </w:pPr>
      <w:r w:rsidRPr="00A53A16">
        <w:rPr>
          <w:rFonts w:asciiTheme="minorEastAsia" w:hAnsiTheme="minorEastAsia" w:hint="eastAsia"/>
          <w:sz w:val="24"/>
          <w:szCs w:val="24"/>
        </w:rPr>
        <w:t>编写组</w:t>
      </w:r>
    </w:p>
    <w:p w:rsidR="001E0CE8" w:rsidRPr="00A53A16" w:rsidRDefault="001E0CE8" w:rsidP="00617213">
      <w:pPr>
        <w:spacing w:line="360" w:lineRule="auto"/>
        <w:ind w:firstLineChars="2250" w:firstLine="5400"/>
        <w:jc w:val="left"/>
        <w:rPr>
          <w:rFonts w:asciiTheme="minorEastAsia" w:hAnsiTheme="minorEastAsia"/>
          <w:sz w:val="24"/>
          <w:szCs w:val="24"/>
        </w:rPr>
      </w:pPr>
      <w:r w:rsidRPr="00A53A16">
        <w:rPr>
          <w:rFonts w:asciiTheme="minorEastAsia" w:hAnsiTheme="minorEastAsia" w:hint="eastAsia"/>
          <w:sz w:val="24"/>
          <w:szCs w:val="24"/>
        </w:rPr>
        <w:t>2015年4月</w:t>
      </w:r>
    </w:p>
    <w:p w:rsidR="001E0CE8" w:rsidRDefault="001E0CE8">
      <w:pPr>
        <w:widowControl/>
        <w:jc w:val="left"/>
      </w:pPr>
      <w:r>
        <w:br w:type="page"/>
      </w:r>
    </w:p>
    <w:p w:rsidR="001E0CE8" w:rsidRDefault="001E0CE8" w:rsidP="00C74D1D">
      <w:pPr>
        <w:spacing w:line="360" w:lineRule="auto"/>
        <w:jc w:val="left"/>
        <w:sectPr w:rsidR="001E0CE8">
          <w:footerReference w:type="default" r:id="rId8"/>
          <w:pgSz w:w="11906" w:h="16838"/>
          <w:pgMar w:top="1440" w:right="1800" w:bottom="1440" w:left="1800" w:header="851" w:footer="992" w:gutter="0"/>
          <w:cols w:space="425"/>
          <w:docGrid w:type="lines" w:linePitch="312"/>
        </w:sectPr>
      </w:pPr>
    </w:p>
    <w:p w:rsidR="001E0CE8" w:rsidRDefault="001E0CE8" w:rsidP="00C74D1D">
      <w:pPr>
        <w:spacing w:line="360" w:lineRule="auto"/>
        <w:jc w:val="left"/>
      </w:pPr>
      <w:r>
        <w:rPr>
          <w:rFonts w:hint="eastAsia"/>
        </w:rPr>
        <w:lastRenderedPageBreak/>
        <w:t>附表：</w:t>
      </w:r>
    </w:p>
    <w:p w:rsidR="001E0CE8" w:rsidRDefault="001E0CE8" w:rsidP="001E0CE8">
      <w:pPr>
        <w:spacing w:line="360" w:lineRule="auto"/>
        <w:jc w:val="center"/>
        <w:rPr>
          <w:b/>
          <w:sz w:val="32"/>
        </w:rPr>
      </w:pPr>
      <w:r w:rsidRPr="001E0CE8">
        <w:rPr>
          <w:rFonts w:hint="eastAsia"/>
          <w:b/>
          <w:sz w:val="32"/>
        </w:rPr>
        <w:t>本标准与美标、日标铜管涡流探伤标准对照表</w:t>
      </w:r>
    </w:p>
    <w:tbl>
      <w:tblPr>
        <w:tblStyle w:val="a3"/>
        <w:tblW w:w="10570" w:type="dxa"/>
        <w:tblInd w:w="-1112" w:type="dxa"/>
        <w:tblLook w:val="04A0"/>
      </w:tblPr>
      <w:tblGrid>
        <w:gridCol w:w="1244"/>
        <w:gridCol w:w="3378"/>
        <w:gridCol w:w="3119"/>
        <w:gridCol w:w="2829"/>
      </w:tblGrid>
      <w:tr w:rsidR="007D1387" w:rsidTr="004474FE">
        <w:trPr>
          <w:trHeight w:val="1121"/>
        </w:trPr>
        <w:tc>
          <w:tcPr>
            <w:tcW w:w="1244" w:type="dxa"/>
            <w:tcBorders>
              <w:tl2br w:val="single" w:sz="12" w:space="0" w:color="auto"/>
            </w:tcBorders>
          </w:tcPr>
          <w:p w:rsidR="00543D2D" w:rsidRPr="009F580A" w:rsidRDefault="00543D2D" w:rsidP="00543D2D">
            <w:pPr>
              <w:spacing w:line="360" w:lineRule="auto"/>
            </w:pPr>
            <w:r w:rsidRPr="009F580A">
              <w:rPr>
                <w:rFonts w:hint="eastAsia"/>
              </w:rPr>
              <w:t>标准</w:t>
            </w:r>
          </w:p>
          <w:p w:rsidR="00543D2D" w:rsidRDefault="00543D2D" w:rsidP="00543D2D">
            <w:pPr>
              <w:spacing w:line="360" w:lineRule="auto"/>
              <w:rPr>
                <w:b/>
              </w:rPr>
            </w:pPr>
            <w:r w:rsidRPr="009F580A">
              <w:rPr>
                <w:rFonts w:hint="eastAsia"/>
              </w:rPr>
              <w:t>项目</w:t>
            </w:r>
          </w:p>
        </w:tc>
        <w:tc>
          <w:tcPr>
            <w:tcW w:w="3378" w:type="dxa"/>
            <w:vAlign w:val="center"/>
          </w:tcPr>
          <w:p w:rsidR="00543D2D" w:rsidRPr="00543D2D" w:rsidRDefault="00543D2D" w:rsidP="00543D2D">
            <w:pPr>
              <w:spacing w:line="360" w:lineRule="auto"/>
              <w:jc w:val="center"/>
            </w:pPr>
            <w:r w:rsidRPr="00543D2D">
              <w:rPr>
                <w:rFonts w:hint="eastAsia"/>
              </w:rPr>
              <w:t>本标准</w:t>
            </w:r>
            <w:r w:rsidRPr="00543D2D">
              <w:rPr>
                <w:rFonts w:hint="eastAsia"/>
              </w:rPr>
              <w:t>GB/T5248</w:t>
            </w:r>
          </w:p>
        </w:tc>
        <w:tc>
          <w:tcPr>
            <w:tcW w:w="3119" w:type="dxa"/>
            <w:vAlign w:val="center"/>
          </w:tcPr>
          <w:p w:rsidR="00543D2D" w:rsidRPr="00543D2D" w:rsidRDefault="00543D2D" w:rsidP="00543D2D">
            <w:pPr>
              <w:spacing w:line="360" w:lineRule="auto"/>
              <w:jc w:val="center"/>
            </w:pPr>
            <w:r w:rsidRPr="00543D2D">
              <w:rPr>
                <w:rFonts w:hint="eastAsia"/>
              </w:rPr>
              <w:t>美标（</w:t>
            </w:r>
            <w:r w:rsidRPr="00543D2D">
              <w:rPr>
                <w:rFonts w:hint="eastAsia"/>
              </w:rPr>
              <w:t>ASTM-E243</w:t>
            </w:r>
            <w:r w:rsidRPr="00543D2D">
              <w:rPr>
                <w:rFonts w:hint="eastAsia"/>
              </w:rPr>
              <w:t>）</w:t>
            </w:r>
          </w:p>
        </w:tc>
        <w:tc>
          <w:tcPr>
            <w:tcW w:w="2829" w:type="dxa"/>
            <w:vAlign w:val="center"/>
          </w:tcPr>
          <w:p w:rsidR="00543D2D" w:rsidRPr="00543D2D" w:rsidRDefault="00543D2D" w:rsidP="00543D2D">
            <w:pPr>
              <w:spacing w:line="360" w:lineRule="auto"/>
              <w:jc w:val="center"/>
            </w:pPr>
            <w:r w:rsidRPr="00543D2D">
              <w:rPr>
                <w:rFonts w:hint="eastAsia"/>
              </w:rPr>
              <w:t>日标（</w:t>
            </w:r>
            <w:r w:rsidRPr="00543D2D">
              <w:rPr>
                <w:rFonts w:hint="eastAsia"/>
              </w:rPr>
              <w:t>H0502</w:t>
            </w:r>
            <w:r w:rsidRPr="00543D2D">
              <w:rPr>
                <w:rFonts w:hint="eastAsia"/>
              </w:rPr>
              <w:t>）</w:t>
            </w:r>
          </w:p>
        </w:tc>
      </w:tr>
      <w:tr w:rsidR="007D1387" w:rsidTr="004474FE">
        <w:trPr>
          <w:trHeight w:val="505"/>
        </w:trPr>
        <w:tc>
          <w:tcPr>
            <w:tcW w:w="1244" w:type="dxa"/>
            <w:vAlign w:val="center"/>
          </w:tcPr>
          <w:p w:rsidR="00543D2D" w:rsidRPr="00D14768" w:rsidRDefault="00543D2D" w:rsidP="009F580A">
            <w:pPr>
              <w:spacing w:line="360" w:lineRule="auto"/>
              <w:jc w:val="center"/>
              <w:rPr>
                <w:sz w:val="18"/>
              </w:rPr>
            </w:pPr>
            <w:r w:rsidRPr="00D14768">
              <w:rPr>
                <w:rFonts w:hint="eastAsia"/>
                <w:sz w:val="18"/>
              </w:rPr>
              <w:t>探伤范围</w:t>
            </w:r>
          </w:p>
        </w:tc>
        <w:tc>
          <w:tcPr>
            <w:tcW w:w="3378" w:type="dxa"/>
            <w:vAlign w:val="center"/>
          </w:tcPr>
          <w:p w:rsidR="00543D2D" w:rsidRPr="00D14768" w:rsidRDefault="00543D2D" w:rsidP="009F580A">
            <w:pPr>
              <w:spacing w:line="360" w:lineRule="auto"/>
              <w:jc w:val="center"/>
              <w:rPr>
                <w:sz w:val="18"/>
              </w:rPr>
            </w:pPr>
            <w:r w:rsidRPr="00D14768">
              <w:rPr>
                <w:rFonts w:hint="eastAsia"/>
                <w:sz w:val="18"/>
              </w:rPr>
              <w:t>外径</w:t>
            </w:r>
            <w:r w:rsidRPr="00D14768">
              <w:rPr>
                <w:rFonts w:hint="eastAsia"/>
                <w:sz w:val="18"/>
              </w:rPr>
              <w:t>:</w:t>
            </w:r>
            <w:r w:rsidRPr="00D14768">
              <w:rPr>
                <w:rFonts w:hint="eastAsia"/>
                <w:sz w:val="18"/>
              </w:rPr>
              <w:t>Φ</w:t>
            </w:r>
            <w:r w:rsidRPr="00D14768">
              <w:rPr>
                <w:rFonts w:hint="eastAsia"/>
                <w:sz w:val="18"/>
              </w:rPr>
              <w:t>3.0~160.0mm</w:t>
            </w:r>
            <w:r w:rsidRPr="00D14768">
              <w:rPr>
                <w:rFonts w:hint="eastAsia"/>
                <w:sz w:val="18"/>
              </w:rPr>
              <w:t>；壁厚</w:t>
            </w:r>
            <w:r w:rsidRPr="00D14768">
              <w:rPr>
                <w:rFonts w:hint="eastAsia"/>
                <w:sz w:val="18"/>
              </w:rPr>
              <w:t>0.2~8.0mm</w:t>
            </w:r>
          </w:p>
        </w:tc>
        <w:tc>
          <w:tcPr>
            <w:tcW w:w="3119" w:type="dxa"/>
            <w:vAlign w:val="center"/>
          </w:tcPr>
          <w:p w:rsidR="00543D2D" w:rsidRPr="00D14768" w:rsidRDefault="00543D2D" w:rsidP="009F580A">
            <w:pPr>
              <w:spacing w:line="360" w:lineRule="auto"/>
              <w:jc w:val="center"/>
              <w:rPr>
                <w:sz w:val="18"/>
              </w:rPr>
            </w:pPr>
            <w:r w:rsidRPr="00D14768">
              <w:rPr>
                <w:rFonts w:hint="eastAsia"/>
                <w:sz w:val="18"/>
              </w:rPr>
              <w:t>外径＜</w:t>
            </w:r>
            <w:r w:rsidRPr="00D14768">
              <w:rPr>
                <w:rFonts w:hint="eastAsia"/>
                <w:sz w:val="18"/>
              </w:rPr>
              <w:t>79.4mm</w:t>
            </w:r>
            <w:r w:rsidRPr="00D14768">
              <w:rPr>
                <w:rFonts w:hint="eastAsia"/>
                <w:sz w:val="18"/>
              </w:rPr>
              <w:t>；壁厚：</w:t>
            </w:r>
            <w:r w:rsidRPr="00D14768">
              <w:rPr>
                <w:rFonts w:hint="eastAsia"/>
                <w:sz w:val="18"/>
              </w:rPr>
              <w:t>0.431-3.04mm</w:t>
            </w:r>
          </w:p>
        </w:tc>
        <w:tc>
          <w:tcPr>
            <w:tcW w:w="2829" w:type="dxa"/>
            <w:vAlign w:val="center"/>
          </w:tcPr>
          <w:p w:rsidR="00543D2D" w:rsidRPr="00D14768" w:rsidRDefault="00543D2D" w:rsidP="009F580A">
            <w:pPr>
              <w:spacing w:line="360" w:lineRule="auto"/>
              <w:jc w:val="center"/>
              <w:rPr>
                <w:sz w:val="18"/>
              </w:rPr>
            </w:pPr>
            <w:r w:rsidRPr="00D14768">
              <w:rPr>
                <w:rFonts w:hint="eastAsia"/>
                <w:sz w:val="18"/>
              </w:rPr>
              <w:t>外径</w:t>
            </w:r>
            <w:r w:rsidRPr="00D14768">
              <w:rPr>
                <w:rFonts w:hint="eastAsia"/>
                <w:sz w:val="18"/>
              </w:rPr>
              <w:t>4-50mm</w:t>
            </w:r>
            <w:r w:rsidRPr="00D14768">
              <w:rPr>
                <w:rFonts w:hint="eastAsia"/>
                <w:sz w:val="18"/>
              </w:rPr>
              <w:t>；壁厚</w:t>
            </w:r>
            <w:r w:rsidRPr="00D14768">
              <w:rPr>
                <w:rFonts w:hint="eastAsia"/>
                <w:sz w:val="18"/>
              </w:rPr>
              <w:t>0.3-3.0mm</w:t>
            </w:r>
          </w:p>
        </w:tc>
      </w:tr>
      <w:tr w:rsidR="007D1387" w:rsidTr="004474FE">
        <w:trPr>
          <w:trHeight w:val="4054"/>
        </w:trPr>
        <w:tc>
          <w:tcPr>
            <w:tcW w:w="1244" w:type="dxa"/>
            <w:vAlign w:val="center"/>
          </w:tcPr>
          <w:p w:rsidR="00543D2D" w:rsidRPr="00D14768" w:rsidRDefault="00543D2D" w:rsidP="009F580A">
            <w:pPr>
              <w:spacing w:line="360" w:lineRule="auto"/>
              <w:jc w:val="center"/>
              <w:rPr>
                <w:sz w:val="18"/>
              </w:rPr>
            </w:pPr>
            <w:r w:rsidRPr="00D14768">
              <w:rPr>
                <w:rFonts w:hint="eastAsia"/>
                <w:sz w:val="18"/>
              </w:rPr>
              <w:t>人工缺陷伤型与尺寸</w:t>
            </w:r>
          </w:p>
        </w:tc>
        <w:tc>
          <w:tcPr>
            <w:tcW w:w="3378" w:type="dxa"/>
            <w:vAlign w:val="center"/>
          </w:tcPr>
          <w:p w:rsidR="00543D2D" w:rsidRPr="00D14768" w:rsidRDefault="00543D2D" w:rsidP="009F580A">
            <w:pPr>
              <w:spacing w:line="360" w:lineRule="auto"/>
              <w:jc w:val="center"/>
              <w:rPr>
                <w:sz w:val="18"/>
              </w:rPr>
            </w:pPr>
            <w:r w:rsidRPr="00D14768">
              <w:rPr>
                <w:rFonts w:hint="eastAsia"/>
                <w:sz w:val="18"/>
              </w:rPr>
              <w:t>孔伤：按外径有</w:t>
            </w:r>
            <w:r w:rsidRPr="00D14768">
              <w:rPr>
                <w:rFonts w:hint="eastAsia"/>
                <w:sz w:val="18"/>
              </w:rPr>
              <w:t>16</w:t>
            </w:r>
            <w:r w:rsidRPr="00D14768">
              <w:rPr>
                <w:rFonts w:hint="eastAsia"/>
                <w:sz w:val="18"/>
              </w:rPr>
              <w:t>个规格、孔径Φ</w:t>
            </w:r>
            <w:r w:rsidRPr="00D14768">
              <w:rPr>
                <w:rFonts w:hint="eastAsia"/>
                <w:sz w:val="18"/>
              </w:rPr>
              <w:t>0.3-1.7mm</w:t>
            </w:r>
          </w:p>
          <w:p w:rsidR="00543D2D" w:rsidRPr="00D14768" w:rsidRDefault="00543D2D" w:rsidP="009F580A">
            <w:pPr>
              <w:spacing w:line="360" w:lineRule="auto"/>
              <w:jc w:val="center"/>
              <w:rPr>
                <w:sz w:val="18"/>
              </w:rPr>
            </w:pPr>
            <w:r w:rsidRPr="00D14768">
              <w:rPr>
                <w:rFonts w:hint="eastAsia"/>
                <w:sz w:val="18"/>
              </w:rPr>
              <w:t>允许偏差：±</w:t>
            </w:r>
            <w:r w:rsidRPr="00D14768">
              <w:rPr>
                <w:rFonts w:hint="eastAsia"/>
                <w:sz w:val="18"/>
              </w:rPr>
              <w:t>0.02mm</w:t>
            </w:r>
          </w:p>
          <w:p w:rsidR="00543D2D" w:rsidRPr="00D14768" w:rsidRDefault="00543D2D" w:rsidP="004474FE">
            <w:pPr>
              <w:spacing w:line="360" w:lineRule="auto"/>
              <w:jc w:val="left"/>
              <w:rPr>
                <w:sz w:val="18"/>
              </w:rPr>
            </w:pPr>
            <w:r w:rsidRPr="00D14768">
              <w:rPr>
                <w:rFonts w:hint="eastAsia"/>
                <w:sz w:val="18"/>
              </w:rPr>
              <w:t>纵向伤：用电火花制作</w:t>
            </w:r>
          </w:p>
          <w:p w:rsidR="00543D2D" w:rsidRPr="00D14768" w:rsidRDefault="00543D2D" w:rsidP="004474FE">
            <w:pPr>
              <w:spacing w:line="360" w:lineRule="auto"/>
              <w:ind w:firstLineChars="400" w:firstLine="720"/>
              <w:jc w:val="left"/>
              <w:rPr>
                <w:sz w:val="18"/>
              </w:rPr>
            </w:pPr>
            <w:r w:rsidRPr="00D14768">
              <w:rPr>
                <w:rFonts w:hint="eastAsia"/>
                <w:sz w:val="18"/>
              </w:rPr>
              <w:t>槽深</w:t>
            </w:r>
            <w:r w:rsidRPr="00D14768">
              <w:rPr>
                <w:rFonts w:hint="eastAsia"/>
                <w:sz w:val="18"/>
              </w:rPr>
              <w:t>0.03~0.2mm</w:t>
            </w:r>
          </w:p>
          <w:p w:rsidR="00543D2D" w:rsidRPr="00D14768" w:rsidRDefault="00543D2D" w:rsidP="004474FE">
            <w:pPr>
              <w:spacing w:line="360" w:lineRule="auto"/>
              <w:ind w:firstLineChars="400" w:firstLine="720"/>
              <w:jc w:val="left"/>
              <w:rPr>
                <w:sz w:val="18"/>
              </w:rPr>
            </w:pPr>
            <w:r w:rsidRPr="00D14768">
              <w:rPr>
                <w:rFonts w:hint="eastAsia"/>
                <w:sz w:val="18"/>
              </w:rPr>
              <w:t>槽宽</w:t>
            </w:r>
            <w:r w:rsidRPr="00D14768">
              <w:rPr>
                <w:rFonts w:hint="eastAsia"/>
                <w:sz w:val="18"/>
              </w:rPr>
              <w:t>0.1~0.2mm</w:t>
            </w:r>
          </w:p>
          <w:p w:rsidR="00543D2D" w:rsidRPr="00D14768" w:rsidRDefault="00543D2D" w:rsidP="004474FE">
            <w:pPr>
              <w:spacing w:line="360" w:lineRule="auto"/>
              <w:ind w:firstLineChars="400" w:firstLine="720"/>
              <w:rPr>
                <w:sz w:val="18"/>
              </w:rPr>
            </w:pPr>
            <w:r w:rsidRPr="00D14768">
              <w:rPr>
                <w:rFonts w:hint="eastAsia"/>
                <w:sz w:val="18"/>
              </w:rPr>
              <w:t>槽长</w:t>
            </w:r>
            <w:r w:rsidRPr="00D14768">
              <w:rPr>
                <w:rFonts w:hint="eastAsia"/>
                <w:sz w:val="18"/>
              </w:rPr>
              <w:t>20mm</w:t>
            </w:r>
          </w:p>
          <w:p w:rsidR="00543D2D" w:rsidRPr="00D14768" w:rsidRDefault="007D1387" w:rsidP="009F580A">
            <w:pPr>
              <w:spacing w:line="360" w:lineRule="auto"/>
              <w:jc w:val="center"/>
              <w:rPr>
                <w:sz w:val="18"/>
              </w:rPr>
            </w:pPr>
            <w:r w:rsidRPr="00D14768">
              <w:rPr>
                <w:rFonts w:hint="eastAsia"/>
                <w:sz w:val="18"/>
              </w:rPr>
              <w:t>允许偏差：±</w:t>
            </w:r>
            <w:r w:rsidRPr="00D14768">
              <w:rPr>
                <w:rFonts w:hint="eastAsia"/>
                <w:sz w:val="18"/>
              </w:rPr>
              <w:t>0.02mm</w:t>
            </w:r>
          </w:p>
        </w:tc>
        <w:tc>
          <w:tcPr>
            <w:tcW w:w="3119" w:type="dxa"/>
            <w:vAlign w:val="center"/>
          </w:tcPr>
          <w:p w:rsidR="00543D2D" w:rsidRPr="00D14768" w:rsidRDefault="007D1387" w:rsidP="009F580A">
            <w:pPr>
              <w:spacing w:line="360" w:lineRule="auto"/>
              <w:jc w:val="center"/>
              <w:rPr>
                <w:sz w:val="18"/>
              </w:rPr>
            </w:pPr>
            <w:r w:rsidRPr="00D14768">
              <w:rPr>
                <w:rFonts w:hint="eastAsia"/>
                <w:sz w:val="18"/>
              </w:rPr>
              <w:t>孔伤：按外径＜</w:t>
            </w:r>
            <w:r w:rsidRPr="00D14768">
              <w:rPr>
                <w:rFonts w:hint="eastAsia"/>
                <w:sz w:val="18"/>
              </w:rPr>
              <w:t xml:space="preserve">19.0mm, </w:t>
            </w:r>
            <w:r w:rsidR="00D14768" w:rsidRPr="00D14768">
              <w:rPr>
                <w:rFonts w:hint="eastAsia"/>
                <w:sz w:val="18"/>
              </w:rPr>
              <w:t>＜</w:t>
            </w:r>
            <w:r w:rsidRPr="00D14768">
              <w:rPr>
                <w:rFonts w:hint="eastAsia"/>
                <w:sz w:val="18"/>
              </w:rPr>
              <w:t xml:space="preserve">25.4mm, </w:t>
            </w:r>
            <w:r w:rsidRPr="00D14768">
              <w:rPr>
                <w:rFonts w:hint="eastAsia"/>
                <w:sz w:val="18"/>
              </w:rPr>
              <w:t>＜</w:t>
            </w:r>
            <w:r w:rsidRPr="00D14768">
              <w:rPr>
                <w:rFonts w:hint="eastAsia"/>
                <w:sz w:val="18"/>
              </w:rPr>
              <w:t xml:space="preserve">31.5mm, </w:t>
            </w:r>
            <w:r w:rsidRPr="00D14768">
              <w:rPr>
                <w:rFonts w:hint="eastAsia"/>
                <w:sz w:val="18"/>
              </w:rPr>
              <w:t>＜</w:t>
            </w:r>
            <w:r w:rsidRPr="00D14768">
              <w:rPr>
                <w:rFonts w:hint="eastAsia"/>
                <w:sz w:val="18"/>
              </w:rPr>
              <w:t xml:space="preserve">38.2mm, </w:t>
            </w:r>
            <w:r w:rsidRPr="00D14768">
              <w:rPr>
                <w:rFonts w:hint="eastAsia"/>
                <w:sz w:val="18"/>
              </w:rPr>
              <w:t>＜</w:t>
            </w:r>
            <w:r w:rsidRPr="00D14768">
              <w:rPr>
                <w:rFonts w:hint="eastAsia"/>
                <w:sz w:val="18"/>
              </w:rPr>
              <w:t xml:space="preserve">44.4mm, </w:t>
            </w:r>
            <w:r w:rsidRPr="00D14768">
              <w:rPr>
                <w:rFonts w:hint="eastAsia"/>
                <w:sz w:val="18"/>
              </w:rPr>
              <w:t>＜</w:t>
            </w:r>
            <w:r w:rsidRPr="00D14768">
              <w:rPr>
                <w:rFonts w:hint="eastAsia"/>
                <w:sz w:val="18"/>
              </w:rPr>
              <w:t>50.8mm</w:t>
            </w:r>
            <w:r w:rsidRPr="00D14768">
              <w:rPr>
                <w:rFonts w:hint="eastAsia"/>
                <w:sz w:val="18"/>
              </w:rPr>
              <w:t>分为</w:t>
            </w:r>
            <w:r w:rsidRPr="00D14768">
              <w:rPr>
                <w:rFonts w:hint="eastAsia"/>
                <w:sz w:val="18"/>
              </w:rPr>
              <w:t>6</w:t>
            </w:r>
            <w:r w:rsidRPr="00D14768">
              <w:rPr>
                <w:rFonts w:hint="eastAsia"/>
                <w:sz w:val="18"/>
              </w:rPr>
              <w:t>个档次</w:t>
            </w:r>
          </w:p>
          <w:p w:rsidR="007D1387" w:rsidRPr="00D14768" w:rsidRDefault="007D1387" w:rsidP="009F580A">
            <w:pPr>
              <w:spacing w:line="360" w:lineRule="auto"/>
              <w:jc w:val="center"/>
              <w:rPr>
                <w:sz w:val="18"/>
              </w:rPr>
            </w:pPr>
            <w:r w:rsidRPr="00D14768">
              <w:rPr>
                <w:rFonts w:hint="eastAsia"/>
                <w:sz w:val="18"/>
              </w:rPr>
              <w:t>孔径：Φ</w:t>
            </w:r>
            <w:r w:rsidRPr="00D14768">
              <w:rPr>
                <w:rFonts w:hint="eastAsia"/>
                <w:sz w:val="18"/>
              </w:rPr>
              <w:t>0.635~1.32mm</w:t>
            </w:r>
          </w:p>
          <w:p w:rsidR="007D1387" w:rsidRPr="00D14768" w:rsidRDefault="007D1387" w:rsidP="009F580A">
            <w:pPr>
              <w:spacing w:line="360" w:lineRule="auto"/>
              <w:jc w:val="center"/>
              <w:rPr>
                <w:sz w:val="18"/>
              </w:rPr>
            </w:pPr>
            <w:r w:rsidRPr="00D14768">
              <w:rPr>
                <w:rFonts w:hint="eastAsia"/>
                <w:sz w:val="18"/>
              </w:rPr>
              <w:t>允许偏差：＜</w:t>
            </w:r>
            <w:r w:rsidRPr="00D14768">
              <w:rPr>
                <w:rFonts w:hint="eastAsia"/>
                <w:sz w:val="18"/>
              </w:rPr>
              <w:t>0.026mm</w:t>
            </w:r>
          </w:p>
          <w:p w:rsidR="007D1387" w:rsidRPr="00D14768" w:rsidRDefault="007D1387" w:rsidP="009F580A">
            <w:pPr>
              <w:spacing w:line="360" w:lineRule="auto"/>
              <w:jc w:val="center"/>
              <w:rPr>
                <w:sz w:val="18"/>
              </w:rPr>
            </w:pPr>
            <w:r w:rsidRPr="00D14768">
              <w:rPr>
                <w:rFonts w:hint="eastAsia"/>
                <w:sz w:val="18"/>
              </w:rPr>
              <w:t>横向槽：用带</w:t>
            </w:r>
            <w:r w:rsidR="004474FE">
              <w:rPr>
                <w:rFonts w:hint="eastAsia"/>
                <w:sz w:val="18"/>
              </w:rPr>
              <w:t>夹</w:t>
            </w:r>
            <w:r w:rsidRPr="00D14768">
              <w:rPr>
                <w:rFonts w:hint="eastAsia"/>
                <w:sz w:val="18"/>
              </w:rPr>
              <w:t>具</w:t>
            </w:r>
            <w:r w:rsidRPr="00D14768">
              <w:rPr>
                <w:rFonts w:hint="eastAsia"/>
                <w:sz w:val="18"/>
              </w:rPr>
              <w:t>6.35mm</w:t>
            </w:r>
            <w:r w:rsidRPr="00D14768">
              <w:rPr>
                <w:rFonts w:hint="eastAsia"/>
                <w:sz w:val="18"/>
              </w:rPr>
              <w:t>的</w:t>
            </w:r>
            <w:r w:rsidRPr="00D14768">
              <w:rPr>
                <w:rFonts w:hint="eastAsia"/>
                <w:sz w:val="18"/>
              </w:rPr>
              <w:t>4</w:t>
            </w:r>
            <w:r w:rsidRPr="00D14768">
              <w:rPr>
                <w:rFonts w:hint="eastAsia"/>
                <w:sz w:val="18"/>
              </w:rPr>
              <w:t>号圆锉制作，槽深</w:t>
            </w:r>
            <w:r w:rsidRPr="00D14768">
              <w:rPr>
                <w:rFonts w:hint="eastAsia"/>
                <w:sz w:val="18"/>
              </w:rPr>
              <w:t>0.152~0.350mm</w:t>
            </w:r>
          </w:p>
          <w:p w:rsidR="007D1387" w:rsidRPr="00D14768" w:rsidRDefault="004474FE" w:rsidP="009F580A">
            <w:pPr>
              <w:spacing w:line="360" w:lineRule="auto"/>
              <w:jc w:val="center"/>
              <w:rPr>
                <w:sz w:val="18"/>
              </w:rPr>
            </w:pPr>
            <w:r>
              <w:rPr>
                <w:rFonts w:hint="eastAsia"/>
                <w:sz w:val="18"/>
              </w:rPr>
              <w:t>按</w:t>
            </w:r>
            <w:r w:rsidR="007D1387" w:rsidRPr="00D14768">
              <w:rPr>
                <w:rFonts w:hint="eastAsia"/>
                <w:sz w:val="18"/>
              </w:rPr>
              <w:t>壁厚分</w:t>
            </w:r>
            <w:r w:rsidR="007D1387" w:rsidRPr="00D14768">
              <w:rPr>
                <w:rFonts w:hint="eastAsia"/>
                <w:sz w:val="18"/>
              </w:rPr>
              <w:t>44</w:t>
            </w:r>
            <w:r w:rsidR="007D1387" w:rsidRPr="00D14768">
              <w:rPr>
                <w:rFonts w:hint="eastAsia"/>
                <w:sz w:val="18"/>
              </w:rPr>
              <w:t>个规格</w:t>
            </w:r>
          </w:p>
          <w:p w:rsidR="007D1387" w:rsidRPr="00D14768" w:rsidRDefault="007D1387" w:rsidP="009F580A">
            <w:pPr>
              <w:spacing w:line="360" w:lineRule="auto"/>
              <w:jc w:val="center"/>
              <w:rPr>
                <w:sz w:val="18"/>
              </w:rPr>
            </w:pPr>
            <w:r w:rsidRPr="00D14768">
              <w:rPr>
                <w:rFonts w:hint="eastAsia"/>
                <w:sz w:val="18"/>
              </w:rPr>
              <w:t>允许偏差：±</w:t>
            </w:r>
            <w:r w:rsidRPr="00D14768">
              <w:rPr>
                <w:rFonts w:hint="eastAsia"/>
                <w:sz w:val="18"/>
              </w:rPr>
              <w:t>0.015mm</w:t>
            </w:r>
          </w:p>
        </w:tc>
        <w:tc>
          <w:tcPr>
            <w:tcW w:w="2829" w:type="dxa"/>
            <w:vAlign w:val="center"/>
          </w:tcPr>
          <w:p w:rsidR="00543D2D" w:rsidRDefault="00A53A16" w:rsidP="009F580A">
            <w:pPr>
              <w:spacing w:line="360" w:lineRule="auto"/>
              <w:jc w:val="center"/>
              <w:rPr>
                <w:sz w:val="18"/>
              </w:rPr>
            </w:pPr>
            <w:r w:rsidRPr="00D14768">
              <w:rPr>
                <w:rFonts w:hint="eastAsia"/>
                <w:sz w:val="18"/>
              </w:rPr>
              <w:t>孔径：</w:t>
            </w:r>
            <w:r w:rsidR="00D14768" w:rsidRPr="00D14768">
              <w:rPr>
                <w:rFonts w:hint="eastAsia"/>
                <w:sz w:val="18"/>
              </w:rPr>
              <w:t>按外径＜</w:t>
            </w:r>
            <w:r w:rsidR="00D14768" w:rsidRPr="00D14768">
              <w:rPr>
                <w:rFonts w:hint="eastAsia"/>
                <w:sz w:val="18"/>
              </w:rPr>
              <w:t>10.0mm,</w:t>
            </w:r>
            <w:r w:rsidR="00D14768" w:rsidRPr="00D14768">
              <w:rPr>
                <w:rFonts w:hint="eastAsia"/>
                <w:sz w:val="18"/>
              </w:rPr>
              <w:t>＜</w:t>
            </w:r>
            <w:r w:rsidR="00D14768" w:rsidRPr="00D14768">
              <w:rPr>
                <w:rFonts w:hint="eastAsia"/>
                <w:sz w:val="18"/>
              </w:rPr>
              <w:t>20.0mm,</w:t>
            </w:r>
            <w:r w:rsidR="00D14768" w:rsidRPr="00D14768">
              <w:rPr>
                <w:rFonts w:hint="eastAsia"/>
                <w:sz w:val="18"/>
              </w:rPr>
              <w:t>＜</w:t>
            </w:r>
            <w:r w:rsidR="00D14768" w:rsidRPr="00D14768">
              <w:rPr>
                <w:rFonts w:hint="eastAsia"/>
                <w:sz w:val="18"/>
              </w:rPr>
              <w:t>25.0mm,</w:t>
            </w:r>
            <w:r w:rsidR="00D14768" w:rsidRPr="00D14768">
              <w:rPr>
                <w:rFonts w:hint="eastAsia"/>
                <w:sz w:val="18"/>
              </w:rPr>
              <w:t>＜</w:t>
            </w:r>
            <w:r w:rsidR="00D14768" w:rsidRPr="00D14768">
              <w:rPr>
                <w:rFonts w:hint="eastAsia"/>
                <w:sz w:val="18"/>
              </w:rPr>
              <w:t>30.0mm,</w:t>
            </w:r>
            <w:r w:rsidR="00D14768" w:rsidRPr="00D14768">
              <w:rPr>
                <w:rFonts w:hint="eastAsia"/>
                <w:sz w:val="18"/>
              </w:rPr>
              <w:t>＜</w:t>
            </w:r>
            <w:r w:rsidR="00D14768" w:rsidRPr="00D14768">
              <w:rPr>
                <w:rFonts w:hint="eastAsia"/>
                <w:sz w:val="18"/>
              </w:rPr>
              <w:t>40.0mm,</w:t>
            </w:r>
            <w:r w:rsidR="00D14768" w:rsidRPr="00D14768">
              <w:rPr>
                <w:rFonts w:hint="eastAsia"/>
                <w:sz w:val="18"/>
              </w:rPr>
              <w:t>＜</w:t>
            </w:r>
            <w:r w:rsidR="00D14768" w:rsidRPr="00D14768">
              <w:rPr>
                <w:rFonts w:hint="eastAsia"/>
                <w:sz w:val="18"/>
              </w:rPr>
              <w:t>45.0mm,</w:t>
            </w:r>
            <w:r w:rsidR="00D14768" w:rsidRPr="00D14768">
              <w:rPr>
                <w:rFonts w:hint="eastAsia"/>
                <w:sz w:val="18"/>
              </w:rPr>
              <w:t>＜</w:t>
            </w:r>
            <w:r w:rsidR="00D14768" w:rsidRPr="00D14768">
              <w:rPr>
                <w:rFonts w:hint="eastAsia"/>
                <w:sz w:val="18"/>
              </w:rPr>
              <w:t>50.0mm,</w:t>
            </w:r>
            <w:r w:rsidR="00D14768" w:rsidRPr="00D14768">
              <w:rPr>
                <w:rFonts w:hint="eastAsia"/>
                <w:sz w:val="18"/>
              </w:rPr>
              <w:t>分为</w:t>
            </w:r>
            <w:r w:rsidR="00D14768" w:rsidRPr="00D14768">
              <w:rPr>
                <w:rFonts w:hint="eastAsia"/>
                <w:sz w:val="18"/>
              </w:rPr>
              <w:t>7</w:t>
            </w:r>
            <w:r w:rsidR="00D14768" w:rsidRPr="00D14768">
              <w:rPr>
                <w:rFonts w:hint="eastAsia"/>
                <w:sz w:val="18"/>
              </w:rPr>
              <w:t>次</w:t>
            </w:r>
            <w:r w:rsidR="009F580A">
              <w:rPr>
                <w:rFonts w:hint="eastAsia"/>
                <w:sz w:val="18"/>
              </w:rPr>
              <w:t>。（再按热交换器管，非热交换器管之分）共</w:t>
            </w:r>
            <w:r w:rsidR="009F580A">
              <w:rPr>
                <w:rFonts w:hint="eastAsia"/>
                <w:sz w:val="18"/>
              </w:rPr>
              <w:t>14</w:t>
            </w:r>
            <w:r w:rsidR="009F580A">
              <w:rPr>
                <w:rFonts w:hint="eastAsia"/>
                <w:sz w:val="18"/>
              </w:rPr>
              <w:t>个规格。</w:t>
            </w:r>
          </w:p>
          <w:p w:rsidR="009F580A" w:rsidRDefault="009F580A" w:rsidP="009F580A">
            <w:pPr>
              <w:spacing w:line="360" w:lineRule="auto"/>
              <w:jc w:val="center"/>
              <w:rPr>
                <w:sz w:val="18"/>
              </w:rPr>
            </w:pPr>
            <w:r>
              <w:rPr>
                <w:rFonts w:hint="eastAsia"/>
                <w:sz w:val="18"/>
              </w:rPr>
              <w:t>孔径：</w:t>
            </w:r>
            <w:r w:rsidRPr="00D14768">
              <w:rPr>
                <w:rFonts w:hint="eastAsia"/>
                <w:sz w:val="18"/>
              </w:rPr>
              <w:t>Φ</w:t>
            </w:r>
            <w:r w:rsidRPr="00D14768">
              <w:rPr>
                <w:rFonts w:hint="eastAsia"/>
                <w:sz w:val="18"/>
              </w:rPr>
              <w:t>0.6~1.3mm</w:t>
            </w:r>
          </w:p>
          <w:p w:rsidR="009F580A" w:rsidRPr="009F580A" w:rsidRDefault="009F580A" w:rsidP="009F580A">
            <w:pPr>
              <w:spacing w:line="360" w:lineRule="auto"/>
              <w:jc w:val="center"/>
              <w:rPr>
                <w:sz w:val="18"/>
              </w:rPr>
            </w:pPr>
            <w:r>
              <w:rPr>
                <w:rFonts w:hint="eastAsia"/>
                <w:sz w:val="18"/>
              </w:rPr>
              <w:t>没要求制作纵向或横向槽伤</w:t>
            </w:r>
          </w:p>
        </w:tc>
      </w:tr>
      <w:tr w:rsidR="007D1387" w:rsidTr="004474FE">
        <w:trPr>
          <w:trHeight w:val="6071"/>
        </w:trPr>
        <w:tc>
          <w:tcPr>
            <w:tcW w:w="1244" w:type="dxa"/>
            <w:vAlign w:val="center"/>
          </w:tcPr>
          <w:p w:rsidR="00543D2D" w:rsidRDefault="009F580A" w:rsidP="00543D2D">
            <w:pPr>
              <w:spacing w:line="360" w:lineRule="auto"/>
              <w:jc w:val="center"/>
              <w:rPr>
                <w:b/>
              </w:rPr>
            </w:pPr>
            <w:r w:rsidRPr="009F580A">
              <w:rPr>
                <w:rFonts w:hint="eastAsia"/>
                <w:sz w:val="18"/>
              </w:rPr>
              <w:t>性能指标</w:t>
            </w:r>
          </w:p>
        </w:tc>
        <w:tc>
          <w:tcPr>
            <w:tcW w:w="3378" w:type="dxa"/>
            <w:vAlign w:val="center"/>
          </w:tcPr>
          <w:p w:rsidR="00543D2D" w:rsidRPr="004474FE" w:rsidRDefault="009F580A" w:rsidP="004474FE">
            <w:pPr>
              <w:spacing w:line="360" w:lineRule="auto"/>
              <w:jc w:val="left"/>
              <w:rPr>
                <w:sz w:val="18"/>
              </w:rPr>
            </w:pPr>
            <w:r w:rsidRPr="004474FE">
              <w:rPr>
                <w:rFonts w:hint="eastAsia"/>
                <w:sz w:val="18"/>
              </w:rPr>
              <w:t>离线检测：周向灵敏度≤</w:t>
            </w:r>
            <w:r w:rsidRPr="004474FE">
              <w:rPr>
                <w:rFonts w:hint="eastAsia"/>
                <w:sz w:val="18"/>
              </w:rPr>
              <w:t>3dB</w:t>
            </w:r>
          </w:p>
          <w:p w:rsidR="009F580A" w:rsidRPr="004474FE" w:rsidRDefault="009F580A" w:rsidP="004474FE">
            <w:pPr>
              <w:spacing w:line="360" w:lineRule="auto"/>
              <w:ind w:firstLineChars="500" w:firstLine="900"/>
              <w:jc w:val="left"/>
              <w:rPr>
                <w:sz w:val="18"/>
              </w:rPr>
            </w:pPr>
            <w:r w:rsidRPr="004474FE">
              <w:rPr>
                <w:rFonts w:hint="eastAsia"/>
                <w:sz w:val="18"/>
              </w:rPr>
              <w:t>信噪比≥</w:t>
            </w:r>
            <w:r w:rsidRPr="004474FE">
              <w:rPr>
                <w:rFonts w:hint="eastAsia"/>
                <w:sz w:val="18"/>
              </w:rPr>
              <w:t>10dB</w:t>
            </w:r>
          </w:p>
          <w:p w:rsidR="009F580A" w:rsidRPr="004474FE" w:rsidRDefault="009F580A" w:rsidP="004474FE">
            <w:pPr>
              <w:spacing w:line="360" w:lineRule="auto"/>
              <w:ind w:firstLineChars="500" w:firstLine="900"/>
              <w:jc w:val="left"/>
              <w:rPr>
                <w:sz w:val="18"/>
              </w:rPr>
            </w:pPr>
            <w:r w:rsidRPr="004474FE">
              <w:rPr>
                <w:rFonts w:hint="eastAsia"/>
                <w:sz w:val="18"/>
              </w:rPr>
              <w:t>大小分辨率≤</w:t>
            </w:r>
            <w:r w:rsidRPr="004474FE">
              <w:rPr>
                <w:rFonts w:hint="eastAsia"/>
                <w:sz w:val="18"/>
              </w:rPr>
              <w:t>0.2mm</w:t>
            </w:r>
          </w:p>
          <w:p w:rsidR="009F580A" w:rsidRPr="004474FE" w:rsidRDefault="009F580A" w:rsidP="004474FE">
            <w:pPr>
              <w:spacing w:line="360" w:lineRule="auto"/>
              <w:ind w:firstLineChars="500" w:firstLine="900"/>
              <w:jc w:val="left"/>
              <w:rPr>
                <w:sz w:val="18"/>
              </w:rPr>
            </w:pPr>
            <w:r w:rsidRPr="004474FE">
              <w:rPr>
                <w:rFonts w:hint="eastAsia"/>
                <w:sz w:val="18"/>
              </w:rPr>
              <w:t>端部不可探长度≤</w:t>
            </w:r>
            <w:r w:rsidRPr="004474FE">
              <w:rPr>
                <w:rFonts w:hint="eastAsia"/>
                <w:sz w:val="18"/>
              </w:rPr>
              <w:t>100dB</w:t>
            </w:r>
          </w:p>
          <w:p w:rsidR="009F580A" w:rsidRPr="004474FE" w:rsidRDefault="009F580A" w:rsidP="004474FE">
            <w:pPr>
              <w:spacing w:line="360" w:lineRule="auto"/>
              <w:ind w:firstLineChars="500" w:firstLine="900"/>
              <w:jc w:val="left"/>
              <w:rPr>
                <w:sz w:val="18"/>
              </w:rPr>
            </w:pPr>
            <w:r w:rsidRPr="004474FE">
              <w:rPr>
                <w:rFonts w:hint="eastAsia"/>
                <w:sz w:val="18"/>
              </w:rPr>
              <w:t>漏报率≤</w:t>
            </w:r>
            <w:r w:rsidRPr="004474FE">
              <w:rPr>
                <w:rFonts w:hint="eastAsia"/>
                <w:sz w:val="18"/>
              </w:rPr>
              <w:t>1%</w:t>
            </w:r>
          </w:p>
          <w:p w:rsidR="009F580A" w:rsidRPr="004474FE" w:rsidRDefault="009F580A" w:rsidP="004474FE">
            <w:pPr>
              <w:spacing w:line="360" w:lineRule="auto"/>
              <w:ind w:firstLineChars="500" w:firstLine="900"/>
              <w:jc w:val="left"/>
              <w:rPr>
                <w:sz w:val="18"/>
              </w:rPr>
            </w:pPr>
            <w:r w:rsidRPr="004474FE">
              <w:rPr>
                <w:rFonts w:hint="eastAsia"/>
                <w:sz w:val="18"/>
              </w:rPr>
              <w:t>误报率≤</w:t>
            </w:r>
            <w:r w:rsidRPr="004474FE">
              <w:rPr>
                <w:rFonts w:hint="eastAsia"/>
                <w:sz w:val="18"/>
              </w:rPr>
              <w:t>3%</w:t>
            </w:r>
          </w:p>
          <w:p w:rsidR="009F580A" w:rsidRPr="004474FE" w:rsidRDefault="009F580A" w:rsidP="004474FE">
            <w:pPr>
              <w:spacing w:line="360" w:lineRule="auto"/>
              <w:ind w:firstLineChars="500" w:firstLine="900"/>
              <w:jc w:val="left"/>
              <w:rPr>
                <w:sz w:val="18"/>
              </w:rPr>
            </w:pPr>
            <w:r w:rsidRPr="004474FE">
              <w:rPr>
                <w:rFonts w:hint="eastAsia"/>
                <w:sz w:val="18"/>
              </w:rPr>
              <w:t>稳定性：灵敏度波动值≤</w:t>
            </w:r>
            <w:r w:rsidRPr="004474FE">
              <w:rPr>
                <w:rFonts w:hint="eastAsia"/>
                <w:sz w:val="18"/>
              </w:rPr>
              <w:t>2dB</w:t>
            </w:r>
          </w:p>
          <w:p w:rsidR="009F580A" w:rsidRPr="004474FE" w:rsidRDefault="009F580A" w:rsidP="004474FE">
            <w:pPr>
              <w:spacing w:line="360" w:lineRule="auto"/>
              <w:ind w:left="900" w:hangingChars="500" w:hanging="900"/>
              <w:jc w:val="left"/>
              <w:rPr>
                <w:sz w:val="18"/>
              </w:rPr>
            </w:pPr>
            <w:r w:rsidRPr="004474FE">
              <w:rPr>
                <w:rFonts w:hint="eastAsia"/>
                <w:sz w:val="18"/>
              </w:rPr>
              <w:t>在线检测：日常（静态按离线</w:t>
            </w:r>
            <w:r w:rsidRPr="004474FE">
              <w:rPr>
                <w:rFonts w:hint="eastAsia"/>
                <w:sz w:val="18"/>
              </w:rPr>
              <w:t>7</w:t>
            </w:r>
            <w:r w:rsidRPr="004474FE">
              <w:rPr>
                <w:rFonts w:hint="eastAsia"/>
                <w:sz w:val="18"/>
              </w:rPr>
              <w:t>指标手动进行）</w:t>
            </w:r>
          </w:p>
          <w:p w:rsidR="009F580A" w:rsidRPr="004474FE" w:rsidRDefault="009F580A" w:rsidP="004474FE">
            <w:pPr>
              <w:spacing w:line="360" w:lineRule="auto"/>
              <w:ind w:left="900" w:hangingChars="500" w:hanging="900"/>
              <w:jc w:val="left"/>
              <w:rPr>
                <w:sz w:val="18"/>
              </w:rPr>
            </w:pPr>
            <w:r w:rsidRPr="004474FE">
              <w:rPr>
                <w:rFonts w:hint="eastAsia"/>
                <w:sz w:val="18"/>
              </w:rPr>
              <w:t>定检（动态：漏报率、</w:t>
            </w:r>
            <w:r w:rsidR="004474FE" w:rsidRPr="004474FE">
              <w:rPr>
                <w:rFonts w:hint="eastAsia"/>
                <w:sz w:val="18"/>
              </w:rPr>
              <w:t>误报率</w:t>
            </w:r>
            <w:r w:rsidRPr="004474FE">
              <w:rPr>
                <w:rFonts w:hint="eastAsia"/>
                <w:sz w:val="18"/>
              </w:rPr>
              <w:t>打标对应率</w:t>
            </w:r>
            <w:r w:rsidR="004474FE" w:rsidRPr="004474FE">
              <w:rPr>
                <w:rFonts w:hint="eastAsia"/>
                <w:sz w:val="18"/>
              </w:rPr>
              <w:t>、</w:t>
            </w:r>
            <w:r w:rsidRPr="004474FE">
              <w:rPr>
                <w:rFonts w:hint="eastAsia"/>
                <w:sz w:val="18"/>
              </w:rPr>
              <w:t>漏检长度、对Φ</w:t>
            </w:r>
            <w:r w:rsidRPr="004474FE">
              <w:rPr>
                <w:rFonts w:hint="eastAsia"/>
                <w:sz w:val="18"/>
              </w:rPr>
              <w:t>0.3mm</w:t>
            </w:r>
            <w:r w:rsidRPr="004474FE">
              <w:rPr>
                <w:rFonts w:hint="eastAsia"/>
                <w:sz w:val="18"/>
              </w:rPr>
              <w:t>检测能力）</w:t>
            </w:r>
          </w:p>
          <w:p w:rsidR="009F580A" w:rsidRPr="004474FE" w:rsidRDefault="009F580A" w:rsidP="00BF2E3E">
            <w:pPr>
              <w:spacing w:line="360" w:lineRule="auto"/>
              <w:ind w:left="900" w:hangingChars="500" w:hanging="900"/>
              <w:jc w:val="left"/>
              <w:rPr>
                <w:sz w:val="16"/>
              </w:rPr>
            </w:pPr>
            <w:r w:rsidRPr="004474FE">
              <w:rPr>
                <w:rFonts w:hint="eastAsia"/>
                <w:sz w:val="18"/>
              </w:rPr>
              <w:t>旋转探伤：周向灵敏度差，信噪比，漏报率，</w:t>
            </w:r>
            <w:r w:rsidR="00BF2E3E">
              <w:rPr>
                <w:rFonts w:hint="eastAsia"/>
                <w:sz w:val="18"/>
              </w:rPr>
              <w:t>误报率，</w:t>
            </w:r>
            <w:bookmarkStart w:id="0" w:name="_GoBack"/>
            <w:bookmarkEnd w:id="0"/>
            <w:r w:rsidRPr="004474FE">
              <w:rPr>
                <w:rFonts w:hint="eastAsia"/>
                <w:sz w:val="18"/>
              </w:rPr>
              <w:t>稳定性</w:t>
            </w:r>
          </w:p>
        </w:tc>
        <w:tc>
          <w:tcPr>
            <w:tcW w:w="3119" w:type="dxa"/>
            <w:vAlign w:val="center"/>
          </w:tcPr>
          <w:p w:rsidR="00543D2D" w:rsidRPr="009F580A" w:rsidRDefault="009F580A" w:rsidP="009F580A">
            <w:pPr>
              <w:spacing w:line="360" w:lineRule="auto"/>
              <w:jc w:val="center"/>
              <w:rPr>
                <w:b/>
              </w:rPr>
            </w:pPr>
            <w:r w:rsidRPr="009F580A">
              <w:rPr>
                <w:rFonts w:hint="eastAsia"/>
                <w:sz w:val="18"/>
              </w:rPr>
              <w:t>只要求幅值</w:t>
            </w:r>
            <w:r w:rsidRPr="009F580A">
              <w:rPr>
                <w:rFonts w:hint="eastAsia"/>
                <w:sz w:val="18"/>
              </w:rPr>
              <w:t>3:1</w:t>
            </w:r>
            <w:r w:rsidRPr="009F580A">
              <w:rPr>
                <w:rFonts w:hint="eastAsia"/>
                <w:sz w:val="18"/>
              </w:rPr>
              <w:t>条件下调整灵敏度</w:t>
            </w:r>
          </w:p>
        </w:tc>
        <w:tc>
          <w:tcPr>
            <w:tcW w:w="2829" w:type="dxa"/>
            <w:vAlign w:val="center"/>
          </w:tcPr>
          <w:p w:rsidR="00543D2D" w:rsidRDefault="009F580A" w:rsidP="009F580A">
            <w:pPr>
              <w:spacing w:line="360" w:lineRule="auto"/>
              <w:jc w:val="center"/>
              <w:rPr>
                <w:b/>
              </w:rPr>
            </w:pPr>
            <w:r w:rsidRPr="009F580A">
              <w:rPr>
                <w:rFonts w:hint="eastAsia"/>
                <w:sz w:val="18"/>
              </w:rPr>
              <w:t>只要求幅值</w:t>
            </w:r>
            <w:r w:rsidRPr="009F580A">
              <w:rPr>
                <w:rFonts w:hint="eastAsia"/>
                <w:sz w:val="18"/>
              </w:rPr>
              <w:t>3:1</w:t>
            </w:r>
            <w:r w:rsidRPr="009F580A">
              <w:rPr>
                <w:rFonts w:hint="eastAsia"/>
                <w:sz w:val="18"/>
              </w:rPr>
              <w:t>条件下调整灵敏度</w:t>
            </w:r>
          </w:p>
        </w:tc>
      </w:tr>
    </w:tbl>
    <w:p w:rsidR="001E0CE8" w:rsidRPr="001E0CE8" w:rsidRDefault="001E0CE8" w:rsidP="001E0CE8">
      <w:pPr>
        <w:spacing w:line="360" w:lineRule="auto"/>
        <w:rPr>
          <w:b/>
        </w:rPr>
      </w:pPr>
    </w:p>
    <w:sectPr w:rsidR="001E0CE8" w:rsidRPr="001E0CE8" w:rsidSect="007D13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C80" w:rsidRDefault="005E5C80" w:rsidP="00A53A16">
      <w:r>
        <w:separator/>
      </w:r>
    </w:p>
  </w:endnote>
  <w:endnote w:type="continuationSeparator" w:id="1">
    <w:p w:rsidR="005E5C80" w:rsidRDefault="005E5C80" w:rsidP="00A53A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9590353"/>
      <w:docPartObj>
        <w:docPartGallery w:val="Page Numbers (Bottom of Page)"/>
        <w:docPartUnique/>
      </w:docPartObj>
    </w:sdtPr>
    <w:sdtContent>
      <w:p w:rsidR="004474FE" w:rsidRDefault="00EE05FC">
        <w:pPr>
          <w:pStyle w:val="a6"/>
          <w:jc w:val="center"/>
        </w:pPr>
        <w:r>
          <w:fldChar w:fldCharType="begin"/>
        </w:r>
        <w:r w:rsidR="004474FE">
          <w:instrText>PAGE   \* MERGEFORMAT</w:instrText>
        </w:r>
        <w:r>
          <w:fldChar w:fldCharType="separate"/>
        </w:r>
        <w:r w:rsidR="00E774FF" w:rsidRPr="00E774FF">
          <w:rPr>
            <w:noProof/>
            <w:lang w:val="zh-CN"/>
          </w:rPr>
          <w:t>1</w:t>
        </w:r>
        <w:r>
          <w:fldChar w:fldCharType="end"/>
        </w:r>
      </w:p>
    </w:sdtContent>
  </w:sdt>
  <w:p w:rsidR="004474FE" w:rsidRDefault="004474F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C80" w:rsidRDefault="005E5C80" w:rsidP="00A53A16">
      <w:r>
        <w:separator/>
      </w:r>
    </w:p>
  </w:footnote>
  <w:footnote w:type="continuationSeparator" w:id="1">
    <w:p w:rsidR="005E5C80" w:rsidRDefault="005E5C80" w:rsidP="00A53A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4027"/>
    <w:rsid w:val="00080879"/>
    <w:rsid w:val="000835E1"/>
    <w:rsid w:val="001C2F65"/>
    <w:rsid w:val="001E0CE8"/>
    <w:rsid w:val="003857E9"/>
    <w:rsid w:val="004474FE"/>
    <w:rsid w:val="00464923"/>
    <w:rsid w:val="00543D2D"/>
    <w:rsid w:val="005E5C80"/>
    <w:rsid w:val="005F4027"/>
    <w:rsid w:val="00613B25"/>
    <w:rsid w:val="00617213"/>
    <w:rsid w:val="006B04F7"/>
    <w:rsid w:val="00717E94"/>
    <w:rsid w:val="007972F8"/>
    <w:rsid w:val="007D0FEB"/>
    <w:rsid w:val="007D1387"/>
    <w:rsid w:val="007E6E7D"/>
    <w:rsid w:val="009F1A74"/>
    <w:rsid w:val="009F580A"/>
    <w:rsid w:val="00A53A16"/>
    <w:rsid w:val="00A82076"/>
    <w:rsid w:val="00AB4897"/>
    <w:rsid w:val="00AF0A68"/>
    <w:rsid w:val="00BF2E3E"/>
    <w:rsid w:val="00C74D1D"/>
    <w:rsid w:val="00CD1899"/>
    <w:rsid w:val="00D14768"/>
    <w:rsid w:val="00DA32A7"/>
    <w:rsid w:val="00E774FF"/>
    <w:rsid w:val="00EE05FC"/>
    <w:rsid w:val="00F06DF2"/>
    <w:rsid w:val="00FD20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5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0F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Char"/>
    <w:rsid w:val="000835E1"/>
    <w:pPr>
      <w:ind w:leftChars="257" w:left="540" w:firstLineChars="150" w:firstLine="360"/>
    </w:pPr>
    <w:rPr>
      <w:rFonts w:ascii="宋体" w:eastAsia="宋体" w:hAnsi="宋体" w:cs="Times New Roman"/>
      <w:sz w:val="24"/>
      <w:szCs w:val="24"/>
    </w:rPr>
  </w:style>
  <w:style w:type="character" w:customStyle="1" w:styleId="Char">
    <w:name w:val="正文文本缩进 Char"/>
    <w:basedOn w:val="a0"/>
    <w:link w:val="a4"/>
    <w:rsid w:val="000835E1"/>
    <w:rPr>
      <w:rFonts w:ascii="宋体" w:eastAsia="宋体" w:hAnsi="宋体" w:cs="Times New Roman"/>
      <w:sz w:val="24"/>
      <w:szCs w:val="24"/>
    </w:rPr>
  </w:style>
  <w:style w:type="paragraph" w:styleId="a5">
    <w:name w:val="header"/>
    <w:basedOn w:val="a"/>
    <w:link w:val="Char0"/>
    <w:uiPriority w:val="99"/>
    <w:unhideWhenUsed/>
    <w:rsid w:val="00A53A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53A16"/>
    <w:rPr>
      <w:sz w:val="18"/>
      <w:szCs w:val="18"/>
    </w:rPr>
  </w:style>
  <w:style w:type="paragraph" w:styleId="a6">
    <w:name w:val="footer"/>
    <w:basedOn w:val="a"/>
    <w:link w:val="Char1"/>
    <w:uiPriority w:val="99"/>
    <w:unhideWhenUsed/>
    <w:rsid w:val="00A53A16"/>
    <w:pPr>
      <w:tabs>
        <w:tab w:val="center" w:pos="4153"/>
        <w:tab w:val="right" w:pos="8306"/>
      </w:tabs>
      <w:snapToGrid w:val="0"/>
      <w:jc w:val="left"/>
    </w:pPr>
    <w:rPr>
      <w:sz w:val="18"/>
      <w:szCs w:val="18"/>
    </w:rPr>
  </w:style>
  <w:style w:type="character" w:customStyle="1" w:styleId="Char1">
    <w:name w:val="页脚 Char"/>
    <w:basedOn w:val="a0"/>
    <w:link w:val="a6"/>
    <w:uiPriority w:val="99"/>
    <w:rsid w:val="00A53A16"/>
    <w:rPr>
      <w:sz w:val="18"/>
      <w:szCs w:val="18"/>
    </w:rPr>
  </w:style>
  <w:style w:type="paragraph" w:styleId="a7">
    <w:name w:val="Balloon Text"/>
    <w:basedOn w:val="a"/>
    <w:link w:val="Char2"/>
    <w:uiPriority w:val="99"/>
    <w:semiHidden/>
    <w:unhideWhenUsed/>
    <w:rsid w:val="00464923"/>
    <w:rPr>
      <w:sz w:val="18"/>
      <w:szCs w:val="18"/>
    </w:rPr>
  </w:style>
  <w:style w:type="character" w:customStyle="1" w:styleId="Char2">
    <w:name w:val="批注框文本 Char"/>
    <w:basedOn w:val="a0"/>
    <w:link w:val="a7"/>
    <w:uiPriority w:val="99"/>
    <w:semiHidden/>
    <w:rsid w:val="0046492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0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Char"/>
    <w:rsid w:val="000835E1"/>
    <w:pPr>
      <w:ind w:leftChars="257" w:left="540" w:firstLineChars="150" w:firstLine="360"/>
    </w:pPr>
    <w:rPr>
      <w:rFonts w:ascii="宋体" w:eastAsia="宋体" w:hAnsi="宋体" w:cs="Times New Roman"/>
      <w:sz w:val="24"/>
      <w:szCs w:val="24"/>
    </w:rPr>
  </w:style>
  <w:style w:type="character" w:customStyle="1" w:styleId="Char">
    <w:name w:val="正文文本缩进 Char"/>
    <w:basedOn w:val="a0"/>
    <w:link w:val="a4"/>
    <w:rsid w:val="000835E1"/>
    <w:rPr>
      <w:rFonts w:ascii="宋体" w:eastAsia="宋体" w:hAnsi="宋体" w:cs="Times New Roman"/>
      <w:sz w:val="24"/>
      <w:szCs w:val="24"/>
    </w:rPr>
  </w:style>
  <w:style w:type="paragraph" w:styleId="a5">
    <w:name w:val="header"/>
    <w:basedOn w:val="a"/>
    <w:link w:val="Char0"/>
    <w:uiPriority w:val="99"/>
    <w:unhideWhenUsed/>
    <w:rsid w:val="00A53A1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53A16"/>
    <w:rPr>
      <w:sz w:val="18"/>
      <w:szCs w:val="18"/>
    </w:rPr>
  </w:style>
  <w:style w:type="paragraph" w:styleId="a6">
    <w:name w:val="footer"/>
    <w:basedOn w:val="a"/>
    <w:link w:val="Char1"/>
    <w:uiPriority w:val="99"/>
    <w:unhideWhenUsed/>
    <w:rsid w:val="00A53A16"/>
    <w:pPr>
      <w:tabs>
        <w:tab w:val="center" w:pos="4153"/>
        <w:tab w:val="right" w:pos="8306"/>
      </w:tabs>
      <w:snapToGrid w:val="0"/>
      <w:jc w:val="left"/>
    </w:pPr>
    <w:rPr>
      <w:sz w:val="18"/>
      <w:szCs w:val="18"/>
    </w:rPr>
  </w:style>
  <w:style w:type="character" w:customStyle="1" w:styleId="Char1">
    <w:name w:val="页脚 Char"/>
    <w:basedOn w:val="a0"/>
    <w:link w:val="a6"/>
    <w:uiPriority w:val="99"/>
    <w:rsid w:val="00A53A16"/>
    <w:rPr>
      <w:sz w:val="18"/>
      <w:szCs w:val="18"/>
    </w:rPr>
  </w:style>
  <w:style w:type="paragraph" w:styleId="a7">
    <w:name w:val="Balloon Text"/>
    <w:basedOn w:val="a"/>
    <w:link w:val="Char2"/>
    <w:uiPriority w:val="99"/>
    <w:semiHidden/>
    <w:unhideWhenUsed/>
    <w:rsid w:val="00464923"/>
    <w:rPr>
      <w:sz w:val="18"/>
      <w:szCs w:val="18"/>
    </w:rPr>
  </w:style>
  <w:style w:type="character" w:customStyle="1" w:styleId="Char2">
    <w:name w:val="批注框文本 Char"/>
    <w:basedOn w:val="a0"/>
    <w:link w:val="a7"/>
    <w:uiPriority w:val="99"/>
    <w:semiHidden/>
    <w:rsid w:val="0046492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7</Pages>
  <Words>749</Words>
  <Characters>4273</Characters>
  <Application>Microsoft Office Word</Application>
  <DocSecurity>0</DocSecurity>
  <Lines>35</Lines>
  <Paragraphs>10</Paragraphs>
  <ScaleCrop>false</ScaleCrop>
  <Company>workgroup</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lenovo</cp:lastModifiedBy>
  <cp:revision>9</cp:revision>
  <cp:lastPrinted>2015-04-21T03:04:00Z</cp:lastPrinted>
  <dcterms:created xsi:type="dcterms:W3CDTF">2015-04-20T02:42:00Z</dcterms:created>
  <dcterms:modified xsi:type="dcterms:W3CDTF">2015-04-22T03:03:00Z</dcterms:modified>
</cp:coreProperties>
</file>