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E0" w:rsidRDefault="001131E0" w:rsidP="001131E0">
      <w:pPr>
        <w:spacing w:line="0" w:lineRule="atLeast"/>
        <w:rPr>
          <w:rFonts w:ascii="黑体" w:eastAsia="黑体"/>
          <w:sz w:val="28"/>
          <w:szCs w:val="28"/>
        </w:rPr>
      </w:pPr>
      <w:r w:rsidRPr="00FB78A2">
        <w:rPr>
          <w:rFonts w:ascii="黑体" w:eastAsia="黑体" w:hint="eastAsia"/>
          <w:sz w:val="28"/>
          <w:szCs w:val="28"/>
        </w:rPr>
        <w:t>附件</w:t>
      </w:r>
      <w:r w:rsidR="00E82F65">
        <w:rPr>
          <w:rFonts w:ascii="黑体" w:eastAsia="黑体" w:hint="eastAsia"/>
          <w:sz w:val="28"/>
          <w:szCs w:val="28"/>
        </w:rPr>
        <w:t>3:</w:t>
      </w:r>
    </w:p>
    <w:p w:rsidR="001131E0" w:rsidRDefault="001131E0" w:rsidP="001131E0">
      <w:pPr>
        <w:spacing w:line="0" w:lineRule="atLeast"/>
        <w:jc w:val="center"/>
        <w:rPr>
          <w:rFonts w:ascii="黑体" w:eastAsia="黑体" w:hint="eastAsia"/>
          <w:sz w:val="28"/>
          <w:szCs w:val="28"/>
        </w:rPr>
      </w:pPr>
      <w:r w:rsidRPr="00FB78A2">
        <w:rPr>
          <w:rFonts w:ascii="黑体" w:eastAsia="黑体" w:hint="eastAsia"/>
          <w:sz w:val="28"/>
          <w:szCs w:val="28"/>
        </w:rPr>
        <w:t>稀有金属、粉末冶金</w:t>
      </w:r>
      <w:r>
        <w:rPr>
          <w:rFonts w:ascii="黑体" w:eastAsia="黑体" w:hint="eastAsia"/>
          <w:sz w:val="28"/>
          <w:szCs w:val="28"/>
        </w:rPr>
        <w:t>分标委会</w:t>
      </w:r>
      <w:r w:rsidR="004B3748">
        <w:rPr>
          <w:rFonts w:ascii="黑体" w:eastAsia="黑体" w:hint="eastAsia"/>
          <w:sz w:val="28"/>
          <w:szCs w:val="28"/>
        </w:rPr>
        <w:t>审定</w:t>
      </w:r>
      <w:r w:rsidR="005F0619">
        <w:rPr>
          <w:rFonts w:ascii="黑体" w:eastAsia="黑体" w:hint="eastAsia"/>
          <w:sz w:val="28"/>
          <w:szCs w:val="28"/>
        </w:rPr>
        <w:t>、预审和讨论</w:t>
      </w:r>
      <w:r w:rsidRPr="00FB78A2">
        <w:rPr>
          <w:rFonts w:ascii="黑体" w:eastAsia="黑体" w:hint="eastAsia"/>
          <w:sz w:val="28"/>
          <w:szCs w:val="28"/>
        </w:rPr>
        <w:t>的标准项目</w:t>
      </w:r>
    </w:p>
    <w:p w:rsidR="00A84A93" w:rsidRPr="00FB78A2" w:rsidRDefault="00A84A93" w:rsidP="001131E0">
      <w:pPr>
        <w:spacing w:line="0" w:lineRule="atLeast"/>
        <w:jc w:val="center"/>
        <w:rPr>
          <w:rFonts w:ascii="黑体" w:eastAsia="黑体"/>
          <w:sz w:val="28"/>
          <w:szCs w:val="28"/>
        </w:rPr>
      </w:pPr>
    </w:p>
    <w:tbl>
      <w:tblPr>
        <w:tblW w:w="14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"/>
        <w:gridCol w:w="3032"/>
        <w:gridCol w:w="2693"/>
        <w:gridCol w:w="6959"/>
        <w:gridCol w:w="720"/>
      </w:tblGrid>
      <w:tr w:rsidR="00EB0154" w:rsidRPr="00375D60" w:rsidTr="00A84A93">
        <w:trPr>
          <w:cantSplit/>
          <w:trHeight w:val="570"/>
          <w:tblHeader/>
          <w:jc w:val="center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31E0" w:rsidRPr="00375D60" w:rsidRDefault="001131E0" w:rsidP="007E3895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375D60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31E0" w:rsidRPr="00375D60" w:rsidRDefault="001131E0" w:rsidP="007E3895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375D60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项目名称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31E0" w:rsidRPr="00375D60" w:rsidRDefault="001131E0" w:rsidP="007E3895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375D60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项目计划编号</w:t>
            </w:r>
          </w:p>
        </w:tc>
        <w:tc>
          <w:tcPr>
            <w:tcW w:w="6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31E0" w:rsidRPr="00375D60" w:rsidRDefault="00334E60" w:rsidP="007E3895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375D60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相关</w:t>
            </w:r>
            <w:r w:rsidR="001131E0" w:rsidRPr="00375D60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1E0" w:rsidRPr="00375D60" w:rsidRDefault="001131E0" w:rsidP="007E3895">
            <w:pPr>
              <w:spacing w:line="0" w:lineRule="atLeast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375D60">
              <w:rPr>
                <w:rFonts w:ascii="黑体" w:eastAsia="黑体" w:hint="eastAsia"/>
                <w:color w:val="000000" w:themeColor="text1"/>
                <w:sz w:val="24"/>
              </w:rPr>
              <w:t>备注</w:t>
            </w:r>
          </w:p>
        </w:tc>
      </w:tr>
      <w:tr w:rsidR="00375D60" w:rsidRPr="00375D60" w:rsidTr="00A84A93">
        <w:trPr>
          <w:cantSplit/>
          <w:trHeight w:val="439"/>
          <w:jc w:val="center"/>
        </w:trPr>
        <w:tc>
          <w:tcPr>
            <w:tcW w:w="141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D60" w:rsidRPr="00375D60" w:rsidRDefault="00375D60" w:rsidP="007E3895">
            <w:pPr>
              <w:spacing w:line="0" w:lineRule="atLeast"/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375D60">
              <w:rPr>
                <w:rFonts w:ascii="黑体" w:eastAsia="黑体" w:hint="eastAsia"/>
                <w:color w:val="000000" w:themeColor="text1"/>
                <w:sz w:val="24"/>
              </w:rPr>
              <w:t>第一组</w:t>
            </w:r>
          </w:p>
        </w:tc>
      </w:tr>
      <w:tr w:rsidR="007E3895" w:rsidRPr="00375D60" w:rsidTr="000C216D">
        <w:trPr>
          <w:cantSplit/>
          <w:trHeight w:val="680"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95" w:rsidRPr="007E3895" w:rsidRDefault="007E3895" w:rsidP="007E3895">
            <w:pPr>
              <w:pStyle w:val="aa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95" w:rsidRPr="001B2706" w:rsidRDefault="007E3895" w:rsidP="007E389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1B2706">
              <w:rPr>
                <w:rFonts w:ascii="宋体" w:hAnsi="宋体" w:cs="宋体" w:hint="eastAsia"/>
                <w:color w:val="000000"/>
                <w:szCs w:val="21"/>
              </w:rPr>
              <w:t>钼</w:t>
            </w:r>
            <w:proofErr w:type="gramEnd"/>
            <w:r w:rsidRPr="001B2706">
              <w:rPr>
                <w:rFonts w:ascii="宋体" w:hAnsi="宋体" w:cs="宋体" w:hint="eastAsia"/>
                <w:color w:val="000000"/>
                <w:szCs w:val="21"/>
              </w:rPr>
              <w:t>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95" w:rsidRPr="003643D4" w:rsidRDefault="007E3895" w:rsidP="007E389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3643D4">
              <w:rPr>
                <w:rFonts w:ascii="宋体" w:hAnsi="宋体"/>
                <w:color w:val="000000" w:themeColor="text1"/>
                <w:szCs w:val="21"/>
              </w:rPr>
              <w:t>国标委综合</w:t>
            </w:r>
            <w:proofErr w:type="gramEnd"/>
            <w:r w:rsidRPr="003643D4">
              <w:rPr>
                <w:rFonts w:ascii="宋体" w:hAnsi="宋体"/>
                <w:color w:val="000000" w:themeColor="text1"/>
                <w:szCs w:val="21"/>
              </w:rPr>
              <w:t>[2013]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90</w:t>
            </w:r>
            <w:r w:rsidRPr="003643D4">
              <w:rPr>
                <w:rFonts w:ascii="宋体" w:hAnsi="宋体"/>
                <w:color w:val="000000" w:themeColor="text1"/>
                <w:szCs w:val="21"/>
              </w:rPr>
              <w:t>号20132115-T-610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95" w:rsidRPr="001B2706" w:rsidRDefault="007E3895" w:rsidP="00A84A93">
            <w:pPr>
              <w:snapToGrid w:val="0"/>
              <w:spacing w:line="10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厦门虹鹭钨钼工业有限公司、北京天龙钨钼科技股份有限公司、宝鸡钛业股份有限公司等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895" w:rsidRPr="001B2706" w:rsidRDefault="007E3895" w:rsidP="007E38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FB209F" w:rsidRPr="00375D60" w:rsidTr="000C216D">
        <w:trPr>
          <w:cantSplit/>
          <w:trHeight w:val="680"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7E3895" w:rsidRDefault="00FB209F" w:rsidP="007E3895">
            <w:pPr>
              <w:pStyle w:val="aa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1B2706" w:rsidRDefault="00FB209F" w:rsidP="007E389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1B2706">
              <w:rPr>
                <w:rFonts w:ascii="宋体" w:hAnsi="宋体" w:cs="宋体" w:hint="eastAsia"/>
                <w:color w:val="000000"/>
                <w:szCs w:val="21"/>
              </w:rPr>
              <w:t>钼</w:t>
            </w:r>
            <w:proofErr w:type="gramEnd"/>
            <w:r w:rsidRPr="001B2706">
              <w:rPr>
                <w:rFonts w:ascii="宋体" w:hAnsi="宋体" w:cs="宋体" w:hint="eastAsia"/>
                <w:color w:val="000000"/>
                <w:szCs w:val="21"/>
              </w:rPr>
              <w:t>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3643D4" w:rsidRDefault="003643D4" w:rsidP="007E389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3643D4">
              <w:rPr>
                <w:rFonts w:ascii="宋体" w:hAnsi="宋体"/>
                <w:color w:val="000000" w:themeColor="text1"/>
                <w:szCs w:val="21"/>
              </w:rPr>
              <w:t>国标委综合</w:t>
            </w:r>
            <w:proofErr w:type="gramEnd"/>
            <w:r w:rsidRPr="003643D4">
              <w:rPr>
                <w:rFonts w:ascii="宋体" w:hAnsi="宋体"/>
                <w:color w:val="000000" w:themeColor="text1"/>
                <w:szCs w:val="21"/>
              </w:rPr>
              <w:t>[2013]56号20131042-T-610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1B2706" w:rsidRDefault="00FB209F" w:rsidP="00A84A93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00531C">
              <w:rPr>
                <w:rFonts w:ascii="宋体" w:hAnsi="宋体" w:cs="宋体" w:hint="eastAsia"/>
                <w:color w:val="000000"/>
                <w:szCs w:val="21"/>
              </w:rPr>
              <w:t>厦门虹鹭钨钼工业有限公司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 w:rsidRPr="0000531C">
              <w:rPr>
                <w:rFonts w:ascii="宋体" w:hAnsi="宋体" w:cs="宋体" w:hint="eastAsia"/>
                <w:color w:val="000000"/>
                <w:szCs w:val="21"/>
              </w:rPr>
              <w:t>金堆城</w:t>
            </w:r>
            <w:proofErr w:type="gramStart"/>
            <w:r w:rsidRPr="0000531C">
              <w:rPr>
                <w:rFonts w:ascii="宋体" w:hAnsi="宋体" w:cs="宋体" w:hint="eastAsia"/>
                <w:color w:val="000000"/>
                <w:szCs w:val="21"/>
              </w:rPr>
              <w:t>钼</w:t>
            </w:r>
            <w:proofErr w:type="gramEnd"/>
            <w:r w:rsidRPr="0000531C">
              <w:rPr>
                <w:rFonts w:ascii="宋体" w:hAnsi="宋体" w:cs="宋体" w:hint="eastAsia"/>
                <w:color w:val="000000"/>
                <w:szCs w:val="21"/>
              </w:rPr>
              <w:t>业股份有限公司、</w:t>
            </w:r>
            <w:r w:rsidRPr="001B2706">
              <w:rPr>
                <w:rFonts w:ascii="宋体" w:hAnsi="宋体" w:cs="宋体" w:hint="eastAsia"/>
                <w:color w:val="000000"/>
                <w:szCs w:val="21"/>
              </w:rPr>
              <w:t>宝鸡钛业股份有限公司、北京天龙钨钼科技股份有限公司、自贡硬质合金有限公司、北京矿冶研究总院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09F" w:rsidRPr="001B2706" w:rsidRDefault="00FB209F" w:rsidP="007E38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FB209F" w:rsidRPr="00375D60" w:rsidTr="000C216D">
        <w:trPr>
          <w:cantSplit/>
          <w:trHeight w:val="680"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7E3895" w:rsidRDefault="00FB209F" w:rsidP="007E3895">
            <w:pPr>
              <w:pStyle w:val="aa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914722" w:rsidRDefault="00FB209F" w:rsidP="007E38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D029D1" w:rsidRDefault="00FB209F" w:rsidP="007E389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375D60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="00D029D1">
              <w:rPr>
                <w:rFonts w:ascii="宋体" w:hAnsi="宋体"/>
                <w:color w:val="000000" w:themeColor="text1"/>
                <w:szCs w:val="21"/>
              </w:rPr>
              <w:t>[2014]</w:t>
            </w:r>
            <w:r w:rsidR="00D029D1" w:rsidRPr="00D029D1">
              <w:rPr>
                <w:rFonts w:ascii="宋体" w:hAnsi="宋体"/>
                <w:color w:val="000000" w:themeColor="text1"/>
                <w:szCs w:val="21"/>
              </w:rPr>
              <w:t>628</w:t>
            </w:r>
            <w:r w:rsidRPr="00375D60">
              <w:rPr>
                <w:rFonts w:ascii="宋体" w:hAnsi="宋体" w:hint="eastAsia"/>
                <w:color w:val="000000" w:themeColor="text1"/>
                <w:szCs w:val="21"/>
              </w:rPr>
              <w:t>号</w:t>
            </w:r>
            <w:hyperlink r:id="rId8" w:history="1">
              <w:r w:rsidR="003643D4" w:rsidRPr="00D029D1">
                <w:rPr>
                  <w:rFonts w:ascii="宋体" w:hAnsi="宋体" w:hint="eastAsia"/>
                  <w:color w:val="000000" w:themeColor="text1"/>
                  <w:szCs w:val="21"/>
                </w:rPr>
                <w:t>2014-1479T-YS</w:t>
              </w:r>
            </w:hyperlink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1B2706" w:rsidRDefault="00FB209F" w:rsidP="00A84A9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湖南水口山有色金属有限集团公司等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09F" w:rsidRPr="001B2706" w:rsidRDefault="00FB209F" w:rsidP="007E38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FB209F" w:rsidRPr="00375D60" w:rsidTr="000C216D">
        <w:trPr>
          <w:cantSplit/>
          <w:trHeight w:val="680"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7E3895" w:rsidRDefault="00FB209F" w:rsidP="007E3895">
            <w:pPr>
              <w:pStyle w:val="aa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914722" w:rsidRDefault="00FB209F" w:rsidP="007E38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二氧化锆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1452BE" w:rsidRDefault="00FB209F" w:rsidP="007E38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375D60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="00D029D1">
              <w:rPr>
                <w:rFonts w:ascii="宋体" w:hAnsi="宋体"/>
                <w:color w:val="000000" w:themeColor="text1"/>
                <w:szCs w:val="21"/>
              </w:rPr>
              <w:t>[2014]</w:t>
            </w:r>
            <w:r w:rsidR="00D029D1" w:rsidRPr="00D029D1">
              <w:rPr>
                <w:rFonts w:ascii="宋体" w:hAnsi="宋体"/>
                <w:color w:val="000000" w:themeColor="text1"/>
                <w:szCs w:val="21"/>
              </w:rPr>
              <w:t>628</w:t>
            </w:r>
            <w:r w:rsidRPr="00375D60">
              <w:rPr>
                <w:rFonts w:ascii="宋体" w:hAnsi="宋体" w:hint="eastAsia"/>
                <w:color w:val="000000" w:themeColor="text1"/>
                <w:szCs w:val="21"/>
              </w:rPr>
              <w:t>号</w:t>
            </w:r>
            <w:hyperlink r:id="rId9" w:history="1">
              <w:r w:rsidR="00D029D1" w:rsidRPr="000D6E8E">
                <w:rPr>
                  <w:rFonts w:ascii="宋体" w:hAnsi="宋体" w:hint="eastAsia"/>
                  <w:szCs w:val="21"/>
                </w:rPr>
                <w:t>2014-1480T-YS</w:t>
              </w:r>
            </w:hyperlink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1B2706" w:rsidRDefault="00FB209F" w:rsidP="00A84A9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北京有色金属研究总院等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09F" w:rsidRPr="001B2706" w:rsidRDefault="00FB209F" w:rsidP="007E38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FB209F" w:rsidRPr="00375D60" w:rsidTr="000C216D">
        <w:trPr>
          <w:cantSplit/>
          <w:trHeight w:val="680"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7E3895" w:rsidRDefault="00FB209F" w:rsidP="007E3895">
            <w:pPr>
              <w:pStyle w:val="aa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914722" w:rsidRDefault="00FB209F" w:rsidP="007E38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二氧化铪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1452BE" w:rsidRDefault="00FB209F" w:rsidP="007E38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375D60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="00D029D1">
              <w:rPr>
                <w:rFonts w:ascii="宋体" w:hAnsi="宋体"/>
                <w:color w:val="000000" w:themeColor="text1"/>
                <w:szCs w:val="21"/>
              </w:rPr>
              <w:t>[2014]</w:t>
            </w:r>
            <w:r w:rsidR="00D029D1" w:rsidRPr="00D029D1">
              <w:rPr>
                <w:rFonts w:ascii="宋体" w:hAnsi="宋体"/>
                <w:color w:val="000000" w:themeColor="text1"/>
                <w:szCs w:val="21"/>
              </w:rPr>
              <w:t>628</w:t>
            </w:r>
            <w:r w:rsidRPr="00375D60">
              <w:rPr>
                <w:rFonts w:ascii="宋体" w:hAnsi="宋体" w:hint="eastAsia"/>
                <w:color w:val="000000" w:themeColor="text1"/>
                <w:szCs w:val="21"/>
              </w:rPr>
              <w:t>号</w:t>
            </w:r>
            <w:hyperlink r:id="rId10" w:history="1">
              <w:r w:rsidR="00D029D1" w:rsidRPr="000D6E8E">
                <w:rPr>
                  <w:rFonts w:ascii="宋体" w:hAnsi="宋体" w:hint="eastAsia"/>
                  <w:szCs w:val="21"/>
                </w:rPr>
                <w:t>2014-1483T-YS</w:t>
              </w:r>
            </w:hyperlink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1B2706" w:rsidRDefault="00FB209F" w:rsidP="00A84A9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北京有色金属研究总院等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09F" w:rsidRPr="001B2706" w:rsidRDefault="00FB209F" w:rsidP="007E38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FB209F" w:rsidRPr="00375D60" w:rsidTr="000C216D">
        <w:trPr>
          <w:cantSplit/>
          <w:trHeight w:val="680"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7E3895" w:rsidRDefault="00FB209F" w:rsidP="007E3895">
            <w:pPr>
              <w:pStyle w:val="aa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914722" w:rsidRDefault="00FB209F" w:rsidP="007E38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钛蒸发料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1452BE" w:rsidRDefault="00FB209F" w:rsidP="007E38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375D60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="00D029D1">
              <w:rPr>
                <w:rFonts w:ascii="宋体" w:hAnsi="宋体"/>
                <w:color w:val="000000" w:themeColor="text1"/>
                <w:szCs w:val="21"/>
              </w:rPr>
              <w:t>[2014]</w:t>
            </w:r>
            <w:r w:rsidR="00D029D1" w:rsidRPr="00D029D1">
              <w:rPr>
                <w:rFonts w:ascii="宋体" w:hAnsi="宋体"/>
                <w:color w:val="000000" w:themeColor="text1"/>
                <w:szCs w:val="21"/>
              </w:rPr>
              <w:t>628</w:t>
            </w:r>
            <w:r w:rsidRPr="00375D60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63</w:t>
            </w:r>
            <w:r w:rsidRPr="00375D60">
              <w:rPr>
                <w:rFonts w:ascii="宋体" w:hAnsi="宋体" w:hint="eastAsia"/>
                <w:color w:val="000000" w:themeColor="text1"/>
                <w:szCs w:val="21"/>
              </w:rPr>
              <w:t>号</w:t>
            </w:r>
            <w:hyperlink r:id="rId11" w:history="1">
              <w:r w:rsidR="00D029D1" w:rsidRPr="000D6E8E">
                <w:rPr>
                  <w:rFonts w:ascii="宋体" w:hAnsi="宋体" w:hint="eastAsia"/>
                  <w:szCs w:val="21"/>
                </w:rPr>
                <w:t>2014-1485T-YS</w:t>
              </w:r>
            </w:hyperlink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1B2706" w:rsidRDefault="00FB209F" w:rsidP="00A84A9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有</w:t>
            </w:r>
            <w:proofErr w:type="gramStart"/>
            <w:r w:rsidRPr="001B2706">
              <w:rPr>
                <w:rFonts w:ascii="宋体" w:hAnsi="宋体" w:cs="宋体" w:hint="eastAsia"/>
                <w:color w:val="000000"/>
                <w:szCs w:val="21"/>
              </w:rPr>
              <w:t>研</w:t>
            </w:r>
            <w:proofErr w:type="gramEnd"/>
            <w:r w:rsidRPr="001B2706">
              <w:rPr>
                <w:rFonts w:ascii="宋体" w:hAnsi="宋体" w:cs="宋体" w:hint="eastAsia"/>
                <w:color w:val="000000"/>
                <w:szCs w:val="21"/>
              </w:rPr>
              <w:t>亿金新材料股份有限公司等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09F" w:rsidRPr="001B2706" w:rsidRDefault="00FB209F" w:rsidP="007E38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FB209F" w:rsidRPr="00375D60" w:rsidTr="000C216D">
        <w:trPr>
          <w:cantSplit/>
          <w:trHeight w:val="680"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7E3895" w:rsidRDefault="00FB209F" w:rsidP="007E3895">
            <w:pPr>
              <w:pStyle w:val="aa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914722" w:rsidRDefault="00FB209F" w:rsidP="007E38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钒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蒸发料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1452BE" w:rsidRDefault="00FB209F" w:rsidP="007E389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375D60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="00D029D1">
              <w:rPr>
                <w:rFonts w:ascii="宋体" w:hAnsi="宋体"/>
                <w:color w:val="000000" w:themeColor="text1"/>
                <w:szCs w:val="21"/>
              </w:rPr>
              <w:t>[2014]</w:t>
            </w:r>
            <w:r w:rsidR="00D029D1" w:rsidRPr="00D029D1">
              <w:rPr>
                <w:rFonts w:ascii="宋体" w:hAnsi="宋体"/>
                <w:color w:val="000000" w:themeColor="text1"/>
                <w:szCs w:val="21"/>
              </w:rPr>
              <w:t>628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 w:rsidRPr="00375D60">
              <w:rPr>
                <w:rFonts w:ascii="宋体" w:hAnsi="宋体" w:hint="eastAsia"/>
                <w:color w:val="000000" w:themeColor="text1"/>
                <w:szCs w:val="21"/>
              </w:rPr>
              <w:t>号</w:t>
            </w:r>
            <w:hyperlink r:id="rId12" w:history="1">
              <w:r w:rsidR="00D029D1" w:rsidRPr="000D6E8E">
                <w:rPr>
                  <w:rFonts w:ascii="宋体" w:hAnsi="宋体" w:hint="eastAsia"/>
                  <w:szCs w:val="21"/>
                </w:rPr>
                <w:t>2014-1486T-YS</w:t>
              </w:r>
            </w:hyperlink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1B2706" w:rsidRDefault="00FB209F" w:rsidP="00A84A9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有</w:t>
            </w:r>
            <w:proofErr w:type="gramStart"/>
            <w:r w:rsidRPr="001B2706">
              <w:rPr>
                <w:rFonts w:ascii="宋体" w:hAnsi="宋体" w:cs="宋体" w:hint="eastAsia"/>
                <w:color w:val="000000"/>
                <w:szCs w:val="21"/>
              </w:rPr>
              <w:t>研</w:t>
            </w:r>
            <w:proofErr w:type="gramEnd"/>
            <w:r w:rsidRPr="001B2706">
              <w:rPr>
                <w:rFonts w:ascii="宋体" w:hAnsi="宋体" w:cs="宋体" w:hint="eastAsia"/>
                <w:color w:val="000000"/>
                <w:szCs w:val="21"/>
              </w:rPr>
              <w:t>亿金新材料股份有限公司等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09F" w:rsidRPr="001B2706" w:rsidRDefault="00FB209F" w:rsidP="007E38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FB209F" w:rsidRPr="00375D60" w:rsidTr="000C216D">
        <w:trPr>
          <w:cantSplit/>
          <w:trHeight w:val="680"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7E3895" w:rsidRDefault="00FB209F" w:rsidP="007E3895">
            <w:pPr>
              <w:pStyle w:val="aa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1B2706" w:rsidRDefault="00FB209F" w:rsidP="007E38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石油天然气用钛及钛合金管材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D72D38" w:rsidRDefault="00FB209F" w:rsidP="007E389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375D60">
              <w:rPr>
                <w:rFonts w:ascii="宋体" w:hAnsi="宋体" w:hint="eastAsia"/>
                <w:color w:val="000000" w:themeColor="text1"/>
                <w:szCs w:val="21"/>
              </w:rPr>
              <w:t>工信厅科</w:t>
            </w:r>
            <w:proofErr w:type="gramEnd"/>
            <w:r w:rsidR="00D029D1">
              <w:rPr>
                <w:rFonts w:ascii="宋体" w:hAnsi="宋体"/>
                <w:color w:val="000000" w:themeColor="text1"/>
                <w:szCs w:val="21"/>
              </w:rPr>
              <w:t>[2014]</w:t>
            </w:r>
            <w:r w:rsidR="00D029D1" w:rsidRPr="00D029D1">
              <w:rPr>
                <w:rFonts w:ascii="宋体" w:hAnsi="宋体"/>
                <w:color w:val="000000" w:themeColor="text1"/>
                <w:szCs w:val="21"/>
              </w:rPr>
              <w:t>628</w:t>
            </w:r>
            <w:r w:rsidRPr="00375D60">
              <w:rPr>
                <w:rFonts w:ascii="宋体" w:hAnsi="宋体" w:hint="eastAsia"/>
                <w:color w:val="000000" w:themeColor="text1"/>
                <w:szCs w:val="21"/>
              </w:rPr>
              <w:t>号</w:t>
            </w:r>
            <w:hyperlink r:id="rId13" w:history="1">
              <w:r w:rsidR="00D029D1" w:rsidRPr="000D6E8E">
                <w:rPr>
                  <w:rFonts w:ascii="宋体" w:hAnsi="宋体" w:hint="eastAsia"/>
                  <w:szCs w:val="21"/>
                </w:rPr>
                <w:t>2014-14</w:t>
              </w:r>
              <w:r w:rsidR="00D029D1">
                <w:rPr>
                  <w:rFonts w:ascii="宋体" w:hAnsi="宋体" w:hint="eastAsia"/>
                  <w:szCs w:val="21"/>
                </w:rPr>
                <w:t>90</w:t>
              </w:r>
              <w:r w:rsidR="00D029D1" w:rsidRPr="000D6E8E">
                <w:rPr>
                  <w:rFonts w:ascii="宋体" w:hAnsi="宋体" w:hint="eastAsia"/>
                  <w:szCs w:val="21"/>
                </w:rPr>
                <w:t>T-YS</w:t>
              </w:r>
            </w:hyperlink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F" w:rsidRPr="001B2706" w:rsidRDefault="00FB209F" w:rsidP="00A84A9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1B2706">
              <w:rPr>
                <w:rFonts w:ascii="宋体" w:hAnsi="宋体" w:cs="宋体" w:hint="eastAsia"/>
                <w:color w:val="000000"/>
                <w:szCs w:val="21"/>
              </w:rPr>
              <w:t>宝钛集团</w:t>
            </w:r>
            <w:proofErr w:type="gramEnd"/>
            <w:r w:rsidRPr="001B2706">
              <w:rPr>
                <w:rFonts w:ascii="宋体" w:hAnsi="宋体" w:cs="宋体" w:hint="eastAsia"/>
                <w:color w:val="000000"/>
                <w:szCs w:val="21"/>
              </w:rPr>
              <w:t>有限公司 、宝鸡钛业股份有限公司等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209F" w:rsidRPr="001B2706" w:rsidRDefault="00FB209F" w:rsidP="007E38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7C59C4" w:rsidRPr="00375D60" w:rsidTr="00A84A93">
        <w:trPr>
          <w:cantSplit/>
          <w:trHeight w:val="526"/>
          <w:jc w:val="center"/>
        </w:trPr>
        <w:tc>
          <w:tcPr>
            <w:tcW w:w="141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9C4" w:rsidRDefault="007C59C4" w:rsidP="007E3895">
            <w:pPr>
              <w:jc w:val="center"/>
              <w:rPr>
                <w:szCs w:val="21"/>
              </w:rPr>
            </w:pPr>
            <w:r w:rsidRPr="00375D60">
              <w:rPr>
                <w:rFonts w:ascii="黑体" w:eastAsia="黑体" w:hint="eastAsia"/>
                <w:color w:val="000000" w:themeColor="text1"/>
                <w:sz w:val="24"/>
              </w:rPr>
              <w:lastRenderedPageBreak/>
              <w:t>第</w:t>
            </w:r>
            <w:r>
              <w:rPr>
                <w:rFonts w:ascii="黑体" w:eastAsia="黑体" w:hint="eastAsia"/>
                <w:color w:val="000000" w:themeColor="text1"/>
                <w:sz w:val="24"/>
              </w:rPr>
              <w:t>二</w:t>
            </w:r>
            <w:r w:rsidRPr="00375D60">
              <w:rPr>
                <w:rFonts w:ascii="黑体" w:eastAsia="黑体" w:hint="eastAsia"/>
                <w:color w:val="000000" w:themeColor="text1"/>
                <w:sz w:val="24"/>
              </w:rPr>
              <w:t>组</w:t>
            </w:r>
          </w:p>
        </w:tc>
      </w:tr>
      <w:tr w:rsidR="00F667F9" w:rsidRPr="00375D60" w:rsidTr="000C216D">
        <w:trPr>
          <w:cantSplit/>
          <w:trHeight w:val="680"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F9" w:rsidRPr="007E3895" w:rsidRDefault="00F667F9" w:rsidP="007E3895">
            <w:pPr>
              <w:pStyle w:val="aa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F9" w:rsidRPr="001B2706" w:rsidRDefault="00F667F9" w:rsidP="007E38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钼粉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F9" w:rsidRPr="00967BC5" w:rsidRDefault="00F667F9" w:rsidP="007E3895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 w:rsidRPr="00967BC5">
              <w:rPr>
                <w:rFonts w:asciiTheme="minorEastAsia" w:eastAsiaTheme="minorEastAsia" w:hAnsiTheme="minorEastAsia" w:hint="eastAsia"/>
                <w:kern w:val="0"/>
                <w:szCs w:val="21"/>
              </w:rPr>
              <w:t>国标委综合</w:t>
            </w:r>
            <w:proofErr w:type="gramEnd"/>
            <w:r w:rsidRPr="00967BC5">
              <w:rPr>
                <w:rFonts w:asciiTheme="minorEastAsia" w:eastAsiaTheme="minorEastAsia" w:hAnsiTheme="minorEastAsia" w:hint="eastAsia"/>
                <w:kern w:val="0"/>
                <w:szCs w:val="21"/>
              </w:rPr>
              <w:t>[2013]56号</w:t>
            </w:r>
          </w:p>
          <w:p w:rsidR="00F667F9" w:rsidRPr="00967BC5" w:rsidRDefault="00F667F9" w:rsidP="007E389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7BC5">
              <w:rPr>
                <w:rFonts w:asciiTheme="minorEastAsia" w:eastAsiaTheme="minorEastAsia" w:hAnsiTheme="minorEastAsia"/>
                <w:szCs w:val="21"/>
              </w:rPr>
              <w:t>20131041-T-610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F9" w:rsidRPr="00914722" w:rsidRDefault="00F667F9" w:rsidP="00A84A9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金</w:t>
            </w:r>
            <w:r w:rsidRPr="001B2706">
              <w:rPr>
                <w:rFonts w:ascii="宋体" w:hAnsi="宋体" w:cs="宋体"/>
                <w:color w:val="000000"/>
                <w:szCs w:val="21"/>
              </w:rPr>
              <w:t>堆城</w:t>
            </w:r>
            <w:proofErr w:type="gramStart"/>
            <w:r w:rsidRPr="001B2706">
              <w:rPr>
                <w:rFonts w:ascii="宋体" w:hAnsi="宋体" w:cs="宋体"/>
                <w:color w:val="000000"/>
                <w:szCs w:val="21"/>
              </w:rPr>
              <w:t>钼</w:t>
            </w:r>
            <w:proofErr w:type="gramEnd"/>
            <w:r w:rsidRPr="001B2706">
              <w:rPr>
                <w:rFonts w:ascii="宋体" w:hAnsi="宋体" w:cs="宋体"/>
                <w:color w:val="000000"/>
                <w:szCs w:val="21"/>
              </w:rPr>
              <w:t>业股份有限公司、自贡硬质合金有限责任公司成都公司</w:t>
            </w:r>
            <w:r w:rsidRPr="001B2706">
              <w:rPr>
                <w:rFonts w:ascii="宋体" w:hAnsi="宋体" w:cs="宋体" w:hint="eastAsia"/>
                <w:color w:val="000000"/>
                <w:szCs w:val="21"/>
              </w:rPr>
              <w:t>、北京天龙钨钼股份有限公司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67F9" w:rsidRPr="001B2706" w:rsidRDefault="00F667F9" w:rsidP="007E38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8A1701" w:rsidRPr="00375D60" w:rsidTr="000C216D">
        <w:trPr>
          <w:cantSplit/>
          <w:trHeight w:val="680"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01" w:rsidRPr="007E3895" w:rsidRDefault="008A1701" w:rsidP="007E3895">
            <w:pPr>
              <w:pStyle w:val="aa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01" w:rsidRPr="001B2706" w:rsidRDefault="008A1701" w:rsidP="007E38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1B2706">
              <w:rPr>
                <w:rFonts w:ascii="宋体" w:hAnsi="宋体" w:cs="宋体" w:hint="eastAsia"/>
                <w:color w:val="000000"/>
                <w:szCs w:val="21"/>
              </w:rPr>
              <w:t>钨板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01" w:rsidRPr="00967BC5" w:rsidRDefault="008A1701" w:rsidP="007E3895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 w:rsidRPr="00967BC5">
              <w:rPr>
                <w:rFonts w:asciiTheme="minorEastAsia" w:eastAsiaTheme="minorEastAsia" w:hAnsiTheme="minorEastAsia" w:hint="eastAsia"/>
                <w:kern w:val="0"/>
                <w:szCs w:val="21"/>
              </w:rPr>
              <w:t>国标委综合</w:t>
            </w:r>
            <w:proofErr w:type="gramEnd"/>
            <w:r w:rsidRPr="00967BC5">
              <w:rPr>
                <w:rFonts w:asciiTheme="minorEastAsia" w:eastAsiaTheme="minorEastAsia" w:hAnsiTheme="minorEastAsia" w:hint="eastAsia"/>
                <w:kern w:val="0"/>
                <w:szCs w:val="21"/>
              </w:rPr>
              <w:t>[2014]67号</w:t>
            </w:r>
          </w:p>
          <w:p w:rsidR="008A1701" w:rsidRPr="00967BC5" w:rsidRDefault="008A1701" w:rsidP="007E389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7BC5">
              <w:rPr>
                <w:rFonts w:asciiTheme="minorEastAsia" w:eastAsiaTheme="minorEastAsia" w:hAnsiTheme="minorEastAsia" w:hint="eastAsia"/>
              </w:rPr>
              <w:t>20140963-T-610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01" w:rsidRPr="001B2706" w:rsidRDefault="008A1701" w:rsidP="00A84A93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西安瑞福莱钨钼有限公司、</w:t>
            </w:r>
            <w:proofErr w:type="gramStart"/>
            <w:r w:rsidRPr="001B2706">
              <w:rPr>
                <w:rFonts w:ascii="宋体" w:hAnsi="宋体" w:cs="宋体" w:hint="eastAsia"/>
                <w:color w:val="000000"/>
                <w:szCs w:val="21"/>
              </w:rPr>
              <w:t>宝钛集团</w:t>
            </w:r>
            <w:proofErr w:type="gramEnd"/>
            <w:r w:rsidRPr="001B2706">
              <w:rPr>
                <w:rFonts w:ascii="宋体" w:hAnsi="宋体" w:cs="宋体" w:hint="eastAsia"/>
                <w:color w:val="000000"/>
                <w:szCs w:val="21"/>
              </w:rPr>
              <w:t>有限公司、厦门虹鹭钨钼工业有限公司</w:t>
            </w:r>
            <w:r w:rsidR="006A38A5" w:rsidRPr="001B2706">
              <w:rPr>
                <w:rFonts w:ascii="宋体" w:hAnsi="宋体" w:cs="宋体" w:hint="eastAsia"/>
                <w:color w:val="000000"/>
                <w:szCs w:val="21"/>
              </w:rPr>
              <w:t>、北京天龙钨钼股份有限公司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701" w:rsidRPr="001B2706" w:rsidRDefault="008A1701" w:rsidP="007E38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8A1701" w:rsidRPr="00375D60" w:rsidTr="000C216D">
        <w:trPr>
          <w:cantSplit/>
          <w:trHeight w:val="680"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01" w:rsidRPr="007E3895" w:rsidRDefault="008A1701" w:rsidP="007E3895">
            <w:pPr>
              <w:pStyle w:val="aa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01" w:rsidRPr="001B2706" w:rsidRDefault="008A1701" w:rsidP="007E389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硬质合金螺旋刀片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01" w:rsidRPr="00967BC5" w:rsidRDefault="008A1701" w:rsidP="007E389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967BC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工信厅科</w:t>
            </w:r>
            <w:proofErr w:type="gramEnd"/>
            <w:r w:rsidRPr="00967BC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[2014]628</w:t>
            </w:r>
            <w:r w:rsidRPr="00967BC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号</w:t>
            </w:r>
            <w:r w:rsidRPr="00967BC5">
              <w:rPr>
                <w:rFonts w:asciiTheme="minorEastAsia" w:eastAsiaTheme="minorEastAsia" w:hAnsiTheme="minorEastAsia" w:hint="eastAsia"/>
                <w:szCs w:val="21"/>
              </w:rPr>
              <w:t>2014-1463T-YS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01" w:rsidRPr="001B2706" w:rsidRDefault="008A1701" w:rsidP="00A84A93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株洲硬质合金集团有限公司、自贡硬质合金有限责任公司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701" w:rsidRPr="001B2706" w:rsidRDefault="008A1701" w:rsidP="007E38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8A1701" w:rsidRPr="00375D60" w:rsidTr="000C216D">
        <w:trPr>
          <w:cantSplit/>
          <w:trHeight w:val="680"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01" w:rsidRPr="007E3895" w:rsidRDefault="008A1701" w:rsidP="007E3895">
            <w:pPr>
              <w:pStyle w:val="aa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01" w:rsidRDefault="008A1701" w:rsidP="007E38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镍钴铝三元素</w:t>
            </w:r>
            <w:proofErr w:type="gramEnd"/>
            <w:r>
              <w:rPr>
                <w:rFonts w:hint="eastAsia"/>
                <w:color w:val="000000"/>
              </w:rPr>
              <w:t>复合氢氧化物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01" w:rsidRPr="00967BC5" w:rsidRDefault="008A1701" w:rsidP="007E389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967BC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工信厅科</w:t>
            </w:r>
            <w:proofErr w:type="gramEnd"/>
            <w:r w:rsidRPr="00967BC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[2014]628</w:t>
            </w:r>
            <w:r w:rsidRPr="00967BC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号</w:t>
            </w:r>
            <w:r w:rsidRPr="00967BC5">
              <w:rPr>
                <w:rFonts w:asciiTheme="minorEastAsia" w:eastAsiaTheme="minorEastAsia" w:hAnsiTheme="minorEastAsia" w:hint="eastAsia"/>
                <w:szCs w:val="21"/>
              </w:rPr>
              <w:t>2014-1465T-YS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01" w:rsidRDefault="008A1701" w:rsidP="00A84A9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先进储能材料国家工程研究中心、深圳市天骄科技开发有限公司、北京当升材料科技股份有限公司、内蒙古三信实业有限公司、广东邦普循环科技有限公司、中信国安盟固利电源技术有限公司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701" w:rsidRPr="001B2706" w:rsidRDefault="008A1701" w:rsidP="007E389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B2706">
              <w:rPr>
                <w:rFonts w:ascii="宋体" w:hAnsi="宋体" w:cs="宋体" w:hint="eastAsia"/>
                <w:kern w:val="0"/>
                <w:szCs w:val="21"/>
              </w:rPr>
              <w:t>讨论</w:t>
            </w:r>
          </w:p>
        </w:tc>
      </w:tr>
      <w:tr w:rsidR="008A1701" w:rsidRPr="00375D60" w:rsidTr="000C216D">
        <w:trPr>
          <w:cantSplit/>
          <w:trHeight w:val="680"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01" w:rsidRPr="007E3895" w:rsidRDefault="008A1701" w:rsidP="007E3895">
            <w:pPr>
              <w:pStyle w:val="aa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01" w:rsidRPr="001B2706" w:rsidRDefault="008A1701" w:rsidP="007E38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 xml:space="preserve">烧结金属多孔材料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拉伸</w:t>
            </w:r>
            <w:r w:rsidRPr="001B2706">
              <w:rPr>
                <w:rFonts w:ascii="宋体" w:hAnsi="宋体" w:cs="宋体" w:hint="eastAsia"/>
                <w:color w:val="000000"/>
                <w:szCs w:val="21"/>
              </w:rPr>
              <w:t>性能的测定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01" w:rsidRPr="00967BC5" w:rsidRDefault="008A1701" w:rsidP="007E389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967BC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工信厅科</w:t>
            </w:r>
            <w:proofErr w:type="gramEnd"/>
            <w:r w:rsidRPr="00967BC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[2014]628</w:t>
            </w:r>
            <w:r w:rsidRPr="00967BC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号</w:t>
            </w:r>
            <w:hyperlink r:id="rId14" w:history="1">
              <w:r w:rsidRPr="00967BC5">
                <w:rPr>
                  <w:rFonts w:asciiTheme="minorEastAsia" w:eastAsiaTheme="minorEastAsia" w:hAnsiTheme="minorEastAsia" w:hint="eastAsia"/>
                  <w:szCs w:val="21"/>
                </w:rPr>
                <w:t>2014-1471T-YS</w:t>
              </w:r>
            </w:hyperlink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01" w:rsidRPr="001B2706" w:rsidRDefault="008A1701" w:rsidP="00A84A9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西北有色金属研究院、西安宝德粉末冶金有限责任公司、钢铁研究总院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701" w:rsidRPr="001B2706" w:rsidRDefault="008A1701" w:rsidP="007E38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  <w:tr w:rsidR="008A1701" w:rsidRPr="00375D60" w:rsidTr="000C216D">
        <w:trPr>
          <w:cantSplit/>
          <w:trHeight w:val="680"/>
          <w:jc w:val="center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701" w:rsidRPr="007E3895" w:rsidRDefault="008A1701" w:rsidP="007E3895">
            <w:pPr>
              <w:pStyle w:val="aa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701" w:rsidRPr="001B2706" w:rsidRDefault="008A1701" w:rsidP="007E38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铁铝金属间化合物烧结多孔材料过滤元件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701" w:rsidRPr="00967BC5" w:rsidRDefault="008A1701" w:rsidP="007E3895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 w:rsidRPr="00967BC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工信厅科</w:t>
            </w:r>
            <w:proofErr w:type="gramEnd"/>
            <w:r w:rsidRPr="00967BC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[2014]628</w:t>
            </w:r>
            <w:r w:rsidRPr="00967BC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号</w:t>
            </w:r>
            <w:hyperlink r:id="rId15" w:history="1">
              <w:r w:rsidRPr="00967BC5">
                <w:rPr>
                  <w:rFonts w:asciiTheme="minorEastAsia" w:eastAsiaTheme="minorEastAsia" w:hAnsiTheme="minorEastAsia" w:hint="eastAsia"/>
                  <w:szCs w:val="21"/>
                </w:rPr>
                <w:t>2014-1472T-YS</w:t>
              </w:r>
            </w:hyperlink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701" w:rsidRPr="001B2706" w:rsidRDefault="008A1701" w:rsidP="00A84A9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成都易态科技有限公司等、西安宝德粉末冶金有限责任公司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701" w:rsidRPr="001B2706" w:rsidRDefault="008A1701" w:rsidP="007E38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B2706">
              <w:rPr>
                <w:rFonts w:ascii="宋体" w:hAnsi="宋体" w:cs="宋体" w:hint="eastAsia"/>
                <w:color w:val="000000"/>
                <w:szCs w:val="21"/>
              </w:rPr>
              <w:t>讨论</w:t>
            </w:r>
          </w:p>
        </w:tc>
      </w:tr>
    </w:tbl>
    <w:p w:rsidR="00FB4B39" w:rsidRDefault="00FB4B39" w:rsidP="004B3748"/>
    <w:sectPr w:rsidR="00FB4B39" w:rsidSect="001131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15A" w:rsidRDefault="0084115A">
      <w:r>
        <w:separator/>
      </w:r>
    </w:p>
  </w:endnote>
  <w:endnote w:type="continuationSeparator" w:id="0">
    <w:p w:rsidR="0084115A" w:rsidRDefault="00841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15A" w:rsidRDefault="0084115A">
      <w:r>
        <w:separator/>
      </w:r>
    </w:p>
  </w:footnote>
  <w:footnote w:type="continuationSeparator" w:id="0">
    <w:p w:rsidR="0084115A" w:rsidRDefault="00841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D688D"/>
    <w:multiLevelType w:val="hybridMultilevel"/>
    <w:tmpl w:val="7D48916E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">
    <w:nsid w:val="6CEA2025"/>
    <w:multiLevelType w:val="multilevel"/>
    <w:tmpl w:val="2AC2DBFA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7B833490"/>
    <w:multiLevelType w:val="hybridMultilevel"/>
    <w:tmpl w:val="42CC191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B39"/>
    <w:rsid w:val="000153DA"/>
    <w:rsid w:val="00024E5F"/>
    <w:rsid w:val="00047945"/>
    <w:rsid w:val="00053A97"/>
    <w:rsid w:val="0005655E"/>
    <w:rsid w:val="000603F4"/>
    <w:rsid w:val="000706FC"/>
    <w:rsid w:val="00090197"/>
    <w:rsid w:val="00092864"/>
    <w:rsid w:val="000969FF"/>
    <w:rsid w:val="000A41A8"/>
    <w:rsid w:val="000C216D"/>
    <w:rsid w:val="000D7821"/>
    <w:rsid w:val="000E0D0F"/>
    <w:rsid w:val="000F1412"/>
    <w:rsid w:val="000F1D4D"/>
    <w:rsid w:val="000F4840"/>
    <w:rsid w:val="000F582A"/>
    <w:rsid w:val="001131E0"/>
    <w:rsid w:val="00115316"/>
    <w:rsid w:val="00134206"/>
    <w:rsid w:val="00134A35"/>
    <w:rsid w:val="001374A3"/>
    <w:rsid w:val="00141491"/>
    <w:rsid w:val="00151EC7"/>
    <w:rsid w:val="0015219D"/>
    <w:rsid w:val="00155B4B"/>
    <w:rsid w:val="00166D88"/>
    <w:rsid w:val="00173244"/>
    <w:rsid w:val="0019742C"/>
    <w:rsid w:val="001A4372"/>
    <w:rsid w:val="001B4CF0"/>
    <w:rsid w:val="001B7624"/>
    <w:rsid w:val="001C269A"/>
    <w:rsid w:val="001C6F1D"/>
    <w:rsid w:val="001C7D83"/>
    <w:rsid w:val="001D3333"/>
    <w:rsid w:val="001D4691"/>
    <w:rsid w:val="001D6D47"/>
    <w:rsid w:val="001D7534"/>
    <w:rsid w:val="001E1DD6"/>
    <w:rsid w:val="001E31D6"/>
    <w:rsid w:val="001F2DDE"/>
    <w:rsid w:val="001F61DE"/>
    <w:rsid w:val="002061C5"/>
    <w:rsid w:val="0020663A"/>
    <w:rsid w:val="00211337"/>
    <w:rsid w:val="00214E7D"/>
    <w:rsid w:val="00222F0A"/>
    <w:rsid w:val="00222FE5"/>
    <w:rsid w:val="00226210"/>
    <w:rsid w:val="00230EA9"/>
    <w:rsid w:val="002312A6"/>
    <w:rsid w:val="00237AED"/>
    <w:rsid w:val="002479BE"/>
    <w:rsid w:val="00286714"/>
    <w:rsid w:val="00290A98"/>
    <w:rsid w:val="002969D3"/>
    <w:rsid w:val="002A19C7"/>
    <w:rsid w:val="002A3972"/>
    <w:rsid w:val="002A58F3"/>
    <w:rsid w:val="002C50C9"/>
    <w:rsid w:val="002C6248"/>
    <w:rsid w:val="002C6B29"/>
    <w:rsid w:val="002E18CD"/>
    <w:rsid w:val="002F26E1"/>
    <w:rsid w:val="0030743A"/>
    <w:rsid w:val="00311C95"/>
    <w:rsid w:val="00312D9B"/>
    <w:rsid w:val="0031586F"/>
    <w:rsid w:val="00317EA4"/>
    <w:rsid w:val="00320B84"/>
    <w:rsid w:val="00334E60"/>
    <w:rsid w:val="003376C0"/>
    <w:rsid w:val="0035125E"/>
    <w:rsid w:val="00355F06"/>
    <w:rsid w:val="00360BDF"/>
    <w:rsid w:val="003643D4"/>
    <w:rsid w:val="0036550A"/>
    <w:rsid w:val="0036777D"/>
    <w:rsid w:val="00375CF3"/>
    <w:rsid w:val="00375D60"/>
    <w:rsid w:val="0038185E"/>
    <w:rsid w:val="00385EF5"/>
    <w:rsid w:val="00386BE8"/>
    <w:rsid w:val="003871E4"/>
    <w:rsid w:val="003873DB"/>
    <w:rsid w:val="003A6894"/>
    <w:rsid w:val="003B7ED1"/>
    <w:rsid w:val="003C0C60"/>
    <w:rsid w:val="003C4C8F"/>
    <w:rsid w:val="003D381C"/>
    <w:rsid w:val="003E6EAC"/>
    <w:rsid w:val="003F0BBA"/>
    <w:rsid w:val="003F20C0"/>
    <w:rsid w:val="003F2FD9"/>
    <w:rsid w:val="0041622C"/>
    <w:rsid w:val="00416E65"/>
    <w:rsid w:val="00431CE5"/>
    <w:rsid w:val="00431D63"/>
    <w:rsid w:val="0045104E"/>
    <w:rsid w:val="004652E1"/>
    <w:rsid w:val="00491181"/>
    <w:rsid w:val="004938F4"/>
    <w:rsid w:val="004958AE"/>
    <w:rsid w:val="004A0C97"/>
    <w:rsid w:val="004A25FA"/>
    <w:rsid w:val="004A4F75"/>
    <w:rsid w:val="004B2997"/>
    <w:rsid w:val="004B3748"/>
    <w:rsid w:val="004B5E34"/>
    <w:rsid w:val="004C3EED"/>
    <w:rsid w:val="004D66C8"/>
    <w:rsid w:val="005143B5"/>
    <w:rsid w:val="005258BE"/>
    <w:rsid w:val="00536726"/>
    <w:rsid w:val="00545971"/>
    <w:rsid w:val="005466AD"/>
    <w:rsid w:val="00546A5F"/>
    <w:rsid w:val="00554BDD"/>
    <w:rsid w:val="005608F6"/>
    <w:rsid w:val="005610C3"/>
    <w:rsid w:val="00570505"/>
    <w:rsid w:val="005A0627"/>
    <w:rsid w:val="005A1322"/>
    <w:rsid w:val="005B1F02"/>
    <w:rsid w:val="005B2500"/>
    <w:rsid w:val="005E3DF6"/>
    <w:rsid w:val="005E69D2"/>
    <w:rsid w:val="005F0619"/>
    <w:rsid w:val="00605B39"/>
    <w:rsid w:val="00616AD0"/>
    <w:rsid w:val="00620C1E"/>
    <w:rsid w:val="00623B03"/>
    <w:rsid w:val="00631415"/>
    <w:rsid w:val="006714AD"/>
    <w:rsid w:val="006844BB"/>
    <w:rsid w:val="0069194E"/>
    <w:rsid w:val="006A38A5"/>
    <w:rsid w:val="006A3C99"/>
    <w:rsid w:val="006B74B2"/>
    <w:rsid w:val="006C0791"/>
    <w:rsid w:val="006E5A2B"/>
    <w:rsid w:val="006F60DB"/>
    <w:rsid w:val="00710EDF"/>
    <w:rsid w:val="007155F6"/>
    <w:rsid w:val="00722965"/>
    <w:rsid w:val="00740317"/>
    <w:rsid w:val="007423D0"/>
    <w:rsid w:val="00746174"/>
    <w:rsid w:val="00746EF4"/>
    <w:rsid w:val="00756E7E"/>
    <w:rsid w:val="00763D15"/>
    <w:rsid w:val="00766FAB"/>
    <w:rsid w:val="0077287D"/>
    <w:rsid w:val="007A1D57"/>
    <w:rsid w:val="007A5DB2"/>
    <w:rsid w:val="007B1E5B"/>
    <w:rsid w:val="007C1DE0"/>
    <w:rsid w:val="007C59C4"/>
    <w:rsid w:val="007D1D54"/>
    <w:rsid w:val="007D44A9"/>
    <w:rsid w:val="007D4E1A"/>
    <w:rsid w:val="007E3895"/>
    <w:rsid w:val="007F37DB"/>
    <w:rsid w:val="008032F0"/>
    <w:rsid w:val="00813160"/>
    <w:rsid w:val="00836F5B"/>
    <w:rsid w:val="0084115A"/>
    <w:rsid w:val="00843490"/>
    <w:rsid w:val="00851852"/>
    <w:rsid w:val="00852645"/>
    <w:rsid w:val="00855E46"/>
    <w:rsid w:val="0085736B"/>
    <w:rsid w:val="00863AA2"/>
    <w:rsid w:val="008774B5"/>
    <w:rsid w:val="008836AF"/>
    <w:rsid w:val="0089335A"/>
    <w:rsid w:val="008978CA"/>
    <w:rsid w:val="008A1701"/>
    <w:rsid w:val="008A5404"/>
    <w:rsid w:val="008B641D"/>
    <w:rsid w:val="008C653D"/>
    <w:rsid w:val="008C77B0"/>
    <w:rsid w:val="008E6C29"/>
    <w:rsid w:val="008F7167"/>
    <w:rsid w:val="00900264"/>
    <w:rsid w:val="009039A8"/>
    <w:rsid w:val="00904CA2"/>
    <w:rsid w:val="0093389C"/>
    <w:rsid w:val="00933AD7"/>
    <w:rsid w:val="00942D35"/>
    <w:rsid w:val="00960B62"/>
    <w:rsid w:val="0096587A"/>
    <w:rsid w:val="009675B7"/>
    <w:rsid w:val="00967BC5"/>
    <w:rsid w:val="00973AEB"/>
    <w:rsid w:val="00974667"/>
    <w:rsid w:val="00982F1A"/>
    <w:rsid w:val="009C4931"/>
    <w:rsid w:val="009D1E66"/>
    <w:rsid w:val="009D6307"/>
    <w:rsid w:val="009E2889"/>
    <w:rsid w:val="009F2006"/>
    <w:rsid w:val="009F3E18"/>
    <w:rsid w:val="009F4706"/>
    <w:rsid w:val="00A35033"/>
    <w:rsid w:val="00A41E66"/>
    <w:rsid w:val="00A509A9"/>
    <w:rsid w:val="00A56491"/>
    <w:rsid w:val="00A56E70"/>
    <w:rsid w:val="00A62FF0"/>
    <w:rsid w:val="00A66A1C"/>
    <w:rsid w:val="00A75D87"/>
    <w:rsid w:val="00A84A93"/>
    <w:rsid w:val="00AF0560"/>
    <w:rsid w:val="00AF45F8"/>
    <w:rsid w:val="00B26FC9"/>
    <w:rsid w:val="00B3214E"/>
    <w:rsid w:val="00B37F65"/>
    <w:rsid w:val="00B47E9B"/>
    <w:rsid w:val="00B70264"/>
    <w:rsid w:val="00B716F3"/>
    <w:rsid w:val="00B71884"/>
    <w:rsid w:val="00B728AF"/>
    <w:rsid w:val="00B871CD"/>
    <w:rsid w:val="00BB7E1F"/>
    <w:rsid w:val="00BC1892"/>
    <w:rsid w:val="00BD2298"/>
    <w:rsid w:val="00BE1CC7"/>
    <w:rsid w:val="00BF0287"/>
    <w:rsid w:val="00C04737"/>
    <w:rsid w:val="00C064DD"/>
    <w:rsid w:val="00C165DA"/>
    <w:rsid w:val="00C17CCB"/>
    <w:rsid w:val="00C33A93"/>
    <w:rsid w:val="00C35956"/>
    <w:rsid w:val="00C40A43"/>
    <w:rsid w:val="00C44041"/>
    <w:rsid w:val="00C55CB0"/>
    <w:rsid w:val="00C56B51"/>
    <w:rsid w:val="00C64594"/>
    <w:rsid w:val="00C655EF"/>
    <w:rsid w:val="00C767D0"/>
    <w:rsid w:val="00C95DA3"/>
    <w:rsid w:val="00CA59AD"/>
    <w:rsid w:val="00CC51C3"/>
    <w:rsid w:val="00CD7E4E"/>
    <w:rsid w:val="00D01594"/>
    <w:rsid w:val="00D029D1"/>
    <w:rsid w:val="00D03F15"/>
    <w:rsid w:val="00D10B4E"/>
    <w:rsid w:val="00D26060"/>
    <w:rsid w:val="00D33EEB"/>
    <w:rsid w:val="00D36D3E"/>
    <w:rsid w:val="00D42EC6"/>
    <w:rsid w:val="00D4661C"/>
    <w:rsid w:val="00D52A26"/>
    <w:rsid w:val="00D576E8"/>
    <w:rsid w:val="00D65F12"/>
    <w:rsid w:val="00D67DFE"/>
    <w:rsid w:val="00D73DF4"/>
    <w:rsid w:val="00D77694"/>
    <w:rsid w:val="00D825A0"/>
    <w:rsid w:val="00D84022"/>
    <w:rsid w:val="00D96123"/>
    <w:rsid w:val="00D9728B"/>
    <w:rsid w:val="00DA3610"/>
    <w:rsid w:val="00DB5BC9"/>
    <w:rsid w:val="00DB714D"/>
    <w:rsid w:val="00DC3DAD"/>
    <w:rsid w:val="00DD0687"/>
    <w:rsid w:val="00DD403B"/>
    <w:rsid w:val="00DD5B2B"/>
    <w:rsid w:val="00DD6281"/>
    <w:rsid w:val="00DE1050"/>
    <w:rsid w:val="00DE550A"/>
    <w:rsid w:val="00DF4B5A"/>
    <w:rsid w:val="00DF7BA9"/>
    <w:rsid w:val="00E1665D"/>
    <w:rsid w:val="00E33F91"/>
    <w:rsid w:val="00E352CA"/>
    <w:rsid w:val="00E356DF"/>
    <w:rsid w:val="00E560CA"/>
    <w:rsid w:val="00E57B59"/>
    <w:rsid w:val="00E57F2D"/>
    <w:rsid w:val="00E8221B"/>
    <w:rsid w:val="00E82F65"/>
    <w:rsid w:val="00E833BA"/>
    <w:rsid w:val="00E9083F"/>
    <w:rsid w:val="00E90C89"/>
    <w:rsid w:val="00EA159D"/>
    <w:rsid w:val="00EB0154"/>
    <w:rsid w:val="00EB54EB"/>
    <w:rsid w:val="00ED5E94"/>
    <w:rsid w:val="00ED7E7E"/>
    <w:rsid w:val="00EE38E9"/>
    <w:rsid w:val="00EF2685"/>
    <w:rsid w:val="00EF2702"/>
    <w:rsid w:val="00EF623F"/>
    <w:rsid w:val="00F05E0A"/>
    <w:rsid w:val="00F07922"/>
    <w:rsid w:val="00F148E2"/>
    <w:rsid w:val="00F26870"/>
    <w:rsid w:val="00F667F9"/>
    <w:rsid w:val="00F67387"/>
    <w:rsid w:val="00F7544F"/>
    <w:rsid w:val="00F809E7"/>
    <w:rsid w:val="00F90EBC"/>
    <w:rsid w:val="00F91F6D"/>
    <w:rsid w:val="00F9325A"/>
    <w:rsid w:val="00FA2C8A"/>
    <w:rsid w:val="00FB209F"/>
    <w:rsid w:val="00FB4B39"/>
    <w:rsid w:val="00FC327A"/>
    <w:rsid w:val="00FC48E3"/>
    <w:rsid w:val="00FD7D79"/>
    <w:rsid w:val="00FF38A4"/>
    <w:rsid w:val="00FF69D9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FB4B39"/>
    <w:pPr>
      <w:widowControl w:val="0"/>
      <w:jc w:val="both"/>
    </w:pPr>
    <w:rPr>
      <w:kern w:val="2"/>
      <w:sz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har">
    <w:name w:val="Char"/>
    <w:basedOn w:val="a3"/>
    <w:rsid w:val="004C3EED"/>
    <w:pPr>
      <w:spacing w:beforeLines="100" w:afterLines="50" w:line="600" w:lineRule="exact"/>
      <w:ind w:firstLineChars="200" w:firstLine="200"/>
    </w:pPr>
    <w:rPr>
      <w:rFonts w:eastAsia="黑体"/>
      <w:sz w:val="28"/>
      <w:szCs w:val="24"/>
    </w:rPr>
  </w:style>
  <w:style w:type="paragraph" w:styleId="a7">
    <w:name w:val="header"/>
    <w:basedOn w:val="a3"/>
    <w:link w:val="Char0"/>
    <w:rsid w:val="005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4"/>
    <w:link w:val="a7"/>
    <w:rsid w:val="005466AD"/>
    <w:rPr>
      <w:kern w:val="2"/>
      <w:sz w:val="18"/>
      <w:szCs w:val="18"/>
    </w:rPr>
  </w:style>
  <w:style w:type="paragraph" w:styleId="a8">
    <w:name w:val="footer"/>
    <w:basedOn w:val="a3"/>
    <w:link w:val="Char1"/>
    <w:rsid w:val="005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4"/>
    <w:link w:val="a8"/>
    <w:rsid w:val="005466AD"/>
    <w:rPr>
      <w:kern w:val="2"/>
      <w:sz w:val="18"/>
      <w:szCs w:val="18"/>
    </w:rPr>
  </w:style>
  <w:style w:type="character" w:styleId="a9">
    <w:name w:val="Emphasis"/>
    <w:basedOn w:val="a4"/>
    <w:uiPriority w:val="20"/>
    <w:qFormat/>
    <w:rsid w:val="0015219D"/>
    <w:rPr>
      <w:i w:val="0"/>
      <w:iCs w:val="0"/>
      <w:color w:val="CC0000"/>
    </w:rPr>
  </w:style>
  <w:style w:type="paragraph" w:customStyle="1" w:styleId="a">
    <w:name w:val="前言、引言标题"/>
    <w:next w:val="a3"/>
    <w:rsid w:val="00863AA2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0">
    <w:name w:val="章标题"/>
    <w:next w:val="a3"/>
    <w:rsid w:val="00863AA2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next w:val="a3"/>
    <w:rsid w:val="00863AA2"/>
    <w:pPr>
      <w:numPr>
        <w:ilvl w:val="2"/>
        <w:numId w:val="1"/>
      </w:numPr>
      <w:outlineLvl w:val="2"/>
    </w:pPr>
    <w:rPr>
      <w:rFonts w:eastAsia="黑体"/>
      <w:sz w:val="21"/>
    </w:rPr>
  </w:style>
  <w:style w:type="paragraph" w:customStyle="1" w:styleId="a2">
    <w:name w:val="二级条标题"/>
    <w:basedOn w:val="a1"/>
    <w:next w:val="a3"/>
    <w:rsid w:val="00863AA2"/>
    <w:pPr>
      <w:numPr>
        <w:ilvl w:val="3"/>
      </w:numPr>
      <w:outlineLvl w:val="3"/>
    </w:pPr>
  </w:style>
  <w:style w:type="paragraph" w:styleId="aa">
    <w:name w:val="List Paragraph"/>
    <w:basedOn w:val="a3"/>
    <w:uiPriority w:val="34"/>
    <w:qFormat/>
    <w:rsid w:val="007E38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41:8080/program/publicity/YSCPXT17052014.aspx" TargetMode="External"/><Relationship Id="rId13" Type="http://schemas.openxmlformats.org/officeDocument/2006/relationships/hyperlink" Target="http://219.239.107.141:8080/program/publicity/YSCPZT16972014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19.239.107.141:8080/program/publicity/YSCPZT16972014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19.239.107.141:8080/program/publicity/YSCPZT17082014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19.239.107.141:8080/program/publicity/YSCPZT16732014.aspx" TargetMode="External"/><Relationship Id="rId10" Type="http://schemas.openxmlformats.org/officeDocument/2006/relationships/hyperlink" Target="http://219.239.107.141:8080/program/publicity/YSCPZT16962014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9.239.107.141:8080/program/publicity/YSCPXT16952014.aspx" TargetMode="External"/><Relationship Id="rId14" Type="http://schemas.openxmlformats.org/officeDocument/2006/relationships/hyperlink" Target="http://219.239.107.141:8080/program/publicity/YSFFZT16852014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63AE-0C8E-46FC-8865-A1C0821D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附件：稀有金属、粉末冶金分标委会审定、预审和讨论标准项目</dc:title>
  <dc:creator>张宪铭</dc:creator>
  <cp:lastModifiedBy>lenovo</cp:lastModifiedBy>
  <cp:revision>15</cp:revision>
  <cp:lastPrinted>2015-02-09T05:17:00Z</cp:lastPrinted>
  <dcterms:created xsi:type="dcterms:W3CDTF">2015-02-09T03:15:00Z</dcterms:created>
  <dcterms:modified xsi:type="dcterms:W3CDTF">2015-02-25T01:25:00Z</dcterms:modified>
</cp:coreProperties>
</file>