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3" w:rsidRDefault="005F0617" w:rsidP="00F34463">
      <w:pPr>
        <w:pStyle w:val="af0"/>
        <w:sectPr w:rsidR="00F344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line id="_x0000_s2059" style="position:absolute;left:0;text-align:left;z-index:251661824" from="-.1pt,688pt" to="481.9pt,688pt" strokecolor="#800008" strokeweight="1pt">
            <w10:wrap type="square"/>
          </v:line>
        </w:pict>
      </w:r>
      <w:r>
        <w:pict>
          <v:line id="_x0000_s2058" style="position:absolute;left:0;text-align:left;z-index:251660800" from="0,179pt" to="482pt,179pt" strokecolor="#800008" strokeweight="1pt">
            <w10:wrap type="squar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2057" type="#_x0000_t202" style="position:absolute;left:0;text-align:left;margin-left:4.5pt;margin-top:688pt;width:481.9pt;height:57pt;z-index:251659776;mso-wrap-style:tight;mso-position-horizontal-relative:margin;mso-position-vertical-relative:margin" stroked="f">
            <v:textbox inset="0,0,0,0">
              <w:txbxContent>
                <w:p w:rsidR="00F34463" w:rsidRDefault="00FA5A07" w:rsidP="00F34463">
                  <w:pPr>
                    <w:pStyle w:val="ae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/>
                      <w:b w:val="0"/>
                      <w:bCs/>
                      <w:noProof/>
                      <w:w w:val="125"/>
                    </w:rPr>
                    <w:drawing>
                      <wp:inline distT="0" distB="0" distL="0" distR="0">
                        <wp:extent cx="6115050" cy="533400"/>
                        <wp:effectExtent l="19050" t="0" r="0" b="0"/>
                        <wp:docPr id="12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2056" type="#_x0000_t202" style="position:absolute;left:0;text-align:left;margin-left:317.7pt;margin-top:663.4pt;width:159pt;height:24.6pt;z-index:251658752;mso-wrap-style:tight;mso-position-horizontal-relative:margin;mso-position-vertical-relative:margin" stroked="f">
            <v:textbox inset="0,0,0,0">
              <w:txbxContent>
                <w:p w:rsidR="00F34463" w:rsidRDefault="00F34463" w:rsidP="00F34463">
                  <w:pPr>
                    <w:pStyle w:val="a7"/>
                    <w:numPr>
                      <w:ilvl w:val="4"/>
                      <w:numId w:val="0"/>
                    </w:numPr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2055" type="#_x0000_t202" style="position:absolute;left:0;text-align:left;margin-left:0;margin-top:663.4pt;width:159pt;height:24.6pt;z-index:251657728;mso-wrap-style:tight;mso-position-horizontal-relative:margin;mso-position-vertical-relative:margin" stroked="f">
            <v:textbox inset="0,0,0,0">
              <w:txbxContent>
                <w:p w:rsidR="00F34463" w:rsidRDefault="00F34463" w:rsidP="00F34463">
                  <w:pPr>
                    <w:pStyle w:val="a8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2054" type="#_x0000_t202" style="position:absolute;left:0;text-align:left;margin-left:0;margin-top:286.25pt;width:494.6pt;height:348.4pt;z-index:251656704;mso-position-horizontal-relative:margin;mso-position-vertical-relative:margin" stroked="f">
            <v:textbox inset="0,0,0,0">
              <w:txbxContent>
                <w:p w:rsidR="00F34463" w:rsidRPr="008F7F1A" w:rsidRDefault="00BD307F" w:rsidP="00F34463">
                  <w:pPr>
                    <w:pStyle w:val="af3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</w:rPr>
                    <w:t>金属粉末（不包括硬质合金</w:t>
                  </w:r>
                  <w:r w:rsidR="00651621" w:rsidRPr="008F7F1A">
                    <w:rPr>
                      <w:rFonts w:hint="eastAsia"/>
                      <w:color w:val="000000" w:themeColor="text1"/>
                    </w:rPr>
                    <w:t>用粉</w:t>
                  </w:r>
                  <w:r>
                    <w:rPr>
                      <w:rFonts w:hint="eastAsia"/>
                    </w:rPr>
                    <w:t>）</w:t>
                  </w:r>
                  <w:r w:rsidR="00FA5A07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与</w:t>
                  </w:r>
                  <w:r w:rsidR="00651621" w:rsidRPr="008F7F1A">
                    <w:rPr>
                      <w:rFonts w:hint="eastAsia"/>
                      <w:color w:val="000000" w:themeColor="text1"/>
                    </w:rPr>
                    <w:t>成型</w:t>
                  </w:r>
                  <w:r w:rsidRPr="008F7F1A">
                    <w:rPr>
                      <w:rFonts w:hint="eastAsia"/>
                      <w:color w:val="000000" w:themeColor="text1"/>
                    </w:rPr>
                    <w:t>和烧结有联系</w:t>
                  </w:r>
                  <w:r w:rsidR="005E66B0" w:rsidRPr="008F7F1A">
                    <w:rPr>
                      <w:rFonts w:hint="eastAsia"/>
                      <w:color w:val="000000" w:themeColor="text1"/>
                    </w:rPr>
                    <w:t>的尺寸变化的测定</w:t>
                  </w:r>
                  <w:r w:rsidR="00651621" w:rsidRPr="008F7F1A">
                    <w:rPr>
                      <w:rFonts w:hint="eastAsia"/>
                      <w:color w:val="000000" w:themeColor="text1"/>
                    </w:rPr>
                    <w:t>方法</w:t>
                  </w:r>
                </w:p>
                <w:p w:rsidR="005E66B0" w:rsidRPr="00A01A1C" w:rsidRDefault="005E66B0" w:rsidP="005E66B0">
                  <w:pPr>
                    <w:ind w:firstLineChars="400" w:firstLine="1120"/>
                    <w:rPr>
                      <w:sz w:val="28"/>
                      <w:szCs w:val="28"/>
                    </w:rPr>
                  </w:pPr>
                </w:p>
                <w:p w:rsidR="005E66B0" w:rsidRDefault="005E66B0" w:rsidP="005E66B0">
                  <w:pPr>
                    <w:ind w:leftChars="534" w:left="1401" w:hangingChars="100" w:hanging="2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66B0">
                    <w:rPr>
                      <w:rFonts w:ascii="Times New Roman" w:hAnsi="Times New Roman"/>
                      <w:sz w:val="28"/>
                      <w:szCs w:val="28"/>
                    </w:rPr>
                    <w:t>Metallic powders</w:t>
                  </w:r>
                  <w:r w:rsidR="00651621" w:rsidRPr="00651621">
                    <w:rPr>
                      <w:rFonts w:ascii="Times New Roman" w:hAnsi="Times New Roman" w:hint="eastAsia"/>
                      <w:kern w:val="0"/>
                      <w:sz w:val="28"/>
                      <w:szCs w:val="28"/>
                    </w:rPr>
                    <w:t xml:space="preserve">; </w:t>
                  </w:r>
                  <w:r w:rsidRPr="005E66B0">
                    <w:rPr>
                      <w:rFonts w:ascii="Times New Roman" w:hAnsi="Times New Roman"/>
                      <w:sz w:val="28"/>
                      <w:szCs w:val="28"/>
                    </w:rPr>
                    <w:t>excluding powders for hardmetals</w:t>
                  </w:r>
                  <w:r w:rsidR="00651621" w:rsidRPr="00651621">
                    <w:rPr>
                      <w:rFonts w:ascii="Times New Roman" w:hAnsi="Times New Roman" w:hint="eastAsia"/>
                      <w:kern w:val="0"/>
                      <w:sz w:val="28"/>
                      <w:szCs w:val="28"/>
                    </w:rPr>
                    <w:t xml:space="preserve">; </w:t>
                  </w:r>
                  <w:r w:rsidRPr="005E66B0">
                    <w:rPr>
                      <w:rFonts w:ascii="Times New Roman" w:hAnsi="Times New Roman"/>
                      <w:sz w:val="28"/>
                      <w:szCs w:val="28"/>
                    </w:rPr>
                    <w:t>Determination</w:t>
                  </w:r>
                </w:p>
                <w:p w:rsidR="00F34463" w:rsidRDefault="005E66B0" w:rsidP="005E66B0">
                  <w:pPr>
                    <w:ind w:leftChars="534" w:left="1401" w:hangingChars="100" w:hanging="2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66B0">
                    <w:rPr>
                      <w:rFonts w:ascii="Times New Roman" w:hAnsi="Times New Roman"/>
                      <w:sz w:val="28"/>
                      <w:szCs w:val="28"/>
                    </w:rPr>
                    <w:t xml:space="preserve"> of dimensional changes associated with compacting and sintering</w:t>
                  </w:r>
                </w:p>
                <w:p w:rsidR="00F34463" w:rsidRPr="005E66B0" w:rsidRDefault="00A01A1C" w:rsidP="00A01A1C">
                  <w:pPr>
                    <w:pStyle w:val="af8"/>
                    <w:ind w:firstLineChars="1250" w:firstLine="3500"/>
                    <w:jc w:val="both"/>
                    <w:rPr>
                      <w:szCs w:val="28"/>
                    </w:rPr>
                  </w:pPr>
                  <w:r>
                    <w:rPr>
                      <w:rFonts w:hint="eastAsia"/>
                    </w:rPr>
                    <w:t>（ISO4492：2013，IDT）</w:t>
                  </w:r>
                </w:p>
                <w:p w:rsidR="00F34463" w:rsidRDefault="00F34463" w:rsidP="00F34463">
                  <w:pPr>
                    <w:rPr>
                      <w:kern w:val="0"/>
                    </w:rPr>
                  </w:pPr>
                </w:p>
                <w:p w:rsidR="00F34463" w:rsidRDefault="00F34463" w:rsidP="00F34463">
                  <w:pPr>
                    <w:pStyle w:val="af8"/>
                  </w:pPr>
                  <w:r>
                    <w:rPr>
                      <w:rFonts w:hint="eastAsia"/>
                    </w:rPr>
                    <w:t>（</w:t>
                  </w:r>
                  <w:r w:rsidR="00E669E8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F34463" w:rsidRDefault="00F34463" w:rsidP="00F34463">
                  <w:pPr>
                    <w:pStyle w:val="af1"/>
                  </w:pPr>
                </w:p>
                <w:p w:rsidR="00F34463" w:rsidRDefault="00F34463" w:rsidP="00F34463">
                  <w:pPr>
                    <w:pStyle w:val="af5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2053" type="#_x0000_t202" style="position:absolute;left:0;text-align:left;margin-left:0;margin-top:110.35pt;width:456.9pt;height:67.75pt;z-index:251655680;mso-wrap-style:tight;mso-position-horizontal-relative:margin;mso-position-vertical-relative:margin" stroked="f">
            <v:textbox inset="0,0,0,0">
              <w:txbxContent>
                <w:p w:rsidR="00F34463" w:rsidRDefault="005E66B0" w:rsidP="00F34463">
                  <w:pPr>
                    <w:pStyle w:val="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GB</w:t>
                  </w:r>
                  <w:r>
                    <w:rPr>
                      <w:rFonts w:hint="eastAsia"/>
                      <w:lang w:val="de-DE"/>
                    </w:rPr>
                    <w:t>/T5159</w:t>
                  </w:r>
                  <w:r w:rsidR="00F34463">
                    <w:rPr>
                      <w:lang w:val="de-DE"/>
                    </w:rPr>
                    <w:t>—</w:t>
                  </w:r>
                  <w:r w:rsidR="00F34463">
                    <w:rPr>
                      <w:rFonts w:hint="eastAsia"/>
                      <w:lang w:val="de-DE"/>
                    </w:rPr>
                    <w:t>201</w:t>
                  </w:r>
                  <w:r w:rsidR="00F34463">
                    <w:rPr>
                      <w:lang w:val="de-DE"/>
                    </w:rPr>
                    <w:t>×</w:t>
                  </w:r>
                  <w:r>
                    <w:rPr>
                      <w:rFonts w:hint="eastAsia"/>
                      <w:lang w:val="de-DE"/>
                    </w:rPr>
                    <w:t>/ISO4492:2013</w:t>
                  </w:r>
                </w:p>
                <w:p w:rsidR="005E66B0" w:rsidRPr="005E66B0" w:rsidRDefault="005E66B0" w:rsidP="00F34463">
                  <w:pPr>
                    <w:pStyle w:val="2"/>
                    <w:rPr>
                      <w:sz w:val="21"/>
                      <w:szCs w:val="21"/>
                      <w:lang w:val="de-DE"/>
                    </w:rPr>
                  </w:pPr>
                  <w:r w:rsidRPr="005E66B0">
                    <w:rPr>
                      <w:rFonts w:hint="eastAsia"/>
                      <w:sz w:val="21"/>
                      <w:szCs w:val="21"/>
                      <w:lang w:val="de-DE"/>
                    </w:rPr>
                    <w:t>代替</w:t>
                  </w:r>
                  <w:r>
                    <w:rPr>
                      <w:rFonts w:hint="eastAsia"/>
                      <w:sz w:val="21"/>
                      <w:szCs w:val="21"/>
                      <w:lang w:val="de-DE"/>
                    </w:rPr>
                    <w:t>GB/T5159-1985</w:t>
                  </w:r>
                </w:p>
                <w:p w:rsidR="00F34463" w:rsidRDefault="00F34463" w:rsidP="00F34463">
                  <w:pPr>
                    <w:pStyle w:val="af4"/>
                    <w:wordWrap w:val="0"/>
                    <w:rPr>
                      <w:lang w:val="de-DE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  <w10:wrap anchorx="margin" anchory="margin"/>
            <w10:anchorlock/>
          </v:shape>
        </w:pict>
      </w:r>
      <w:r w:rsidR="00FA5A07">
        <w:rPr>
          <w:noProof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3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2051" type="#_x0000_t202" style="position:absolute;left:0;text-align:left;margin-left:0;margin-top:79.6pt;width:481.9pt;height:30.8pt;z-index:251653632;mso-wrap-style:tight;mso-position-horizontal-relative:margin;mso-position-vertical-relative:margin" stroked="f">
            <v:textbox inset="0,0,0,0">
              <w:txbxContent>
                <w:p w:rsidR="00F34463" w:rsidRDefault="00F34463" w:rsidP="00F34463">
                  <w:pPr>
                    <w:pStyle w:val="af6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2050" type="#_x0000_t202" style="position:absolute;left:0;text-align:left;margin-left:0;margin-top:0;width:200pt;height:51.8pt;z-index:251652608;mso-wrap-style:tight;mso-position-horizontal-relative:margin;mso-position-vertical-relative:margin" stroked="f">
            <v:textbox inset="0,0,0,0">
              <w:txbxContent>
                <w:p w:rsidR="00F34463" w:rsidRDefault="00F34463" w:rsidP="00F34463">
                  <w:pPr>
                    <w:pStyle w:val="ab"/>
                  </w:pPr>
                  <w:r>
                    <w:t>ICS</w:t>
                  </w:r>
                  <w:r>
                    <w:rPr>
                      <w:rFonts w:hint="eastAsia"/>
                    </w:rPr>
                    <w:t>77.160</w:t>
                  </w:r>
                </w:p>
                <w:p w:rsidR="00F34463" w:rsidRDefault="00F34463" w:rsidP="00F34463">
                  <w:pPr>
                    <w:pStyle w:val="ab"/>
                  </w:pPr>
                  <w:r>
                    <w:rPr>
                      <w:rFonts w:hint="eastAsia"/>
                    </w:rPr>
                    <w:t>H16</w:t>
                  </w:r>
                </w:p>
              </w:txbxContent>
            </v:textbox>
            <w10:wrap anchorx="margin" anchory="margin"/>
            <w10:anchorlock/>
          </v:shape>
        </w:pict>
      </w:r>
      <w:r w:rsidR="00F34463">
        <w:rPr>
          <w:rFonts w:hint="eastAsia"/>
        </w:rPr>
        <w:t>.</w:t>
      </w:r>
    </w:p>
    <w:p w:rsidR="00F34463" w:rsidRDefault="00F34463" w:rsidP="00F34463">
      <w:pPr>
        <w:pStyle w:val="afa"/>
        <w:spacing w:before="120" w:after="120"/>
        <w:rPr>
          <w:sz w:val="28"/>
          <w:szCs w:val="28"/>
        </w:rPr>
      </w:pPr>
      <w:bookmarkStart w:id="1" w:name="SectionMark2"/>
      <w:bookmarkEnd w:id="0"/>
      <w:r>
        <w:rPr>
          <w:rFonts w:hint="eastAsia"/>
          <w:sz w:val="28"/>
          <w:szCs w:val="28"/>
        </w:rPr>
        <w:lastRenderedPageBreak/>
        <w:t>前</w:t>
      </w:r>
      <w:bookmarkStart w:id="2" w:name="BKQY"/>
      <w:r w:rsidR="0065162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言</w:t>
      </w:r>
      <w:bookmarkEnd w:id="2"/>
    </w:p>
    <w:p w:rsidR="005E66B0" w:rsidRDefault="005E66B0" w:rsidP="005E66B0">
      <w:pPr>
        <w:pStyle w:val="a6"/>
        <w:ind w:firstLine="420"/>
      </w:pPr>
      <w:bookmarkStart w:id="3" w:name="SectionMark4"/>
      <w:bookmarkEnd w:id="1"/>
      <w:r>
        <w:rPr>
          <w:rFonts w:hint="eastAsia"/>
        </w:rPr>
        <w:t>本标准是按照</w:t>
      </w:r>
      <w:r w:rsidRPr="0088201B">
        <w:rPr>
          <w:rFonts w:ascii="Times New Roman"/>
        </w:rPr>
        <w:t>GB/T1.1</w:t>
      </w:r>
      <w:r w:rsidR="00F819C2">
        <w:rPr>
          <w:rFonts w:ascii="Times New Roman" w:hint="eastAsia"/>
        </w:rPr>
        <w:t>-</w:t>
      </w:r>
      <w:r w:rsidRPr="0088201B">
        <w:rPr>
          <w:rFonts w:ascii="Times New Roman"/>
        </w:rPr>
        <w:t>2009</w:t>
      </w:r>
      <w:r w:rsidR="005A018A">
        <w:rPr>
          <w:rFonts w:hint="eastAsia"/>
        </w:rPr>
        <w:t>给出的规则起草</w:t>
      </w:r>
      <w:r>
        <w:rPr>
          <w:rFonts w:hint="eastAsia"/>
        </w:rPr>
        <w:t>。</w:t>
      </w:r>
    </w:p>
    <w:p w:rsidR="005E66B0" w:rsidRDefault="005E66B0" w:rsidP="005E66B0">
      <w:pPr>
        <w:pStyle w:val="a6"/>
        <w:ind w:firstLine="420"/>
      </w:pPr>
      <w:r>
        <w:rPr>
          <w:rFonts w:hint="eastAsia"/>
        </w:rPr>
        <w:t>本标准等同翻译</w:t>
      </w:r>
      <w:r w:rsidRPr="0088201B">
        <w:rPr>
          <w:rFonts w:ascii="Times New Roman"/>
        </w:rPr>
        <w:t>ISO</w:t>
      </w:r>
      <w:r>
        <w:rPr>
          <w:rFonts w:ascii="Times New Roman" w:hint="eastAsia"/>
        </w:rPr>
        <w:t>449</w:t>
      </w:r>
      <w:r w:rsidR="00BE7722">
        <w:rPr>
          <w:rFonts w:ascii="Times New Roman" w:hint="eastAsia"/>
        </w:rPr>
        <w:t>2</w:t>
      </w:r>
      <w:r w:rsidRPr="0088201B">
        <w:rPr>
          <w:rFonts w:ascii="Times New Roman"/>
        </w:rPr>
        <w:t>-</w:t>
      </w:r>
      <w:r w:rsidR="00BE7722">
        <w:rPr>
          <w:rFonts w:ascii="Times New Roman" w:hint="eastAsia"/>
        </w:rPr>
        <w:t>2013</w:t>
      </w:r>
      <w:r>
        <w:rPr>
          <w:rFonts w:hint="eastAsia"/>
        </w:rPr>
        <w:t>，与</w:t>
      </w:r>
      <w:r w:rsidRPr="0088201B">
        <w:rPr>
          <w:rFonts w:ascii="Times New Roman"/>
        </w:rPr>
        <w:t>ISO</w:t>
      </w:r>
      <w:r>
        <w:rPr>
          <w:rFonts w:ascii="Times New Roman" w:hint="eastAsia"/>
        </w:rPr>
        <w:t>449</w:t>
      </w:r>
      <w:r w:rsidR="00BE7722">
        <w:rPr>
          <w:rFonts w:ascii="Times New Roman" w:hint="eastAsia"/>
        </w:rPr>
        <w:t>2</w:t>
      </w:r>
      <w:r w:rsidRPr="0088201B">
        <w:rPr>
          <w:rFonts w:ascii="Times New Roman"/>
        </w:rPr>
        <w:t>-</w:t>
      </w:r>
      <w:r w:rsidR="00BE7722">
        <w:rPr>
          <w:rFonts w:ascii="Times New Roman" w:hint="eastAsia"/>
        </w:rPr>
        <w:t>2013</w:t>
      </w:r>
      <w:r>
        <w:rPr>
          <w:rFonts w:hint="eastAsia"/>
        </w:rPr>
        <w:t>一致性程度为等同。</w:t>
      </w:r>
    </w:p>
    <w:p w:rsidR="005E66B0" w:rsidRPr="008F7F1A" w:rsidRDefault="005E66B0" w:rsidP="005E66B0">
      <w:pPr>
        <w:pStyle w:val="a6"/>
        <w:ind w:firstLine="420"/>
        <w:rPr>
          <w:rFonts w:ascii="Times New Roman"/>
          <w:color w:val="000000" w:themeColor="text1"/>
        </w:rPr>
      </w:pPr>
      <w:r>
        <w:rPr>
          <w:rFonts w:hint="eastAsia"/>
        </w:rPr>
        <w:t>本标准代替</w:t>
      </w:r>
      <w:r>
        <w:rPr>
          <w:rFonts w:ascii="Times New Roman"/>
        </w:rPr>
        <w:t>GB/T</w:t>
      </w:r>
      <w:r>
        <w:rPr>
          <w:rFonts w:ascii="Times New Roman" w:hint="eastAsia"/>
        </w:rPr>
        <w:t>5159</w:t>
      </w:r>
      <w:r w:rsidR="00F819C2">
        <w:rPr>
          <w:rFonts w:ascii="Times New Roman" w:hint="eastAsia"/>
        </w:rPr>
        <w:t>-</w:t>
      </w:r>
      <w:r w:rsidRPr="0027595D">
        <w:rPr>
          <w:rFonts w:ascii="Times New Roman"/>
        </w:rPr>
        <w:t>19</w:t>
      </w:r>
      <w:r>
        <w:rPr>
          <w:rFonts w:ascii="Times New Roman" w:hint="eastAsia"/>
        </w:rPr>
        <w:t>85</w:t>
      </w:r>
      <w:r>
        <w:rPr>
          <w:rFonts w:hint="eastAsia"/>
        </w:rPr>
        <w:t>《</w:t>
      </w:r>
      <w:r w:rsidR="00BD307F">
        <w:rPr>
          <w:rFonts w:hint="eastAsia"/>
        </w:rPr>
        <w:t>金属粉末（不包括硬质合金</w:t>
      </w:r>
      <w:r w:rsidR="00F43C51" w:rsidRPr="008F7F1A">
        <w:rPr>
          <w:rFonts w:hint="eastAsia"/>
          <w:color w:val="000000" w:themeColor="text1"/>
        </w:rPr>
        <w:t>用粉</w:t>
      </w:r>
      <w:r w:rsidR="00BD307F" w:rsidRPr="008F7F1A">
        <w:rPr>
          <w:rFonts w:hint="eastAsia"/>
          <w:color w:val="000000" w:themeColor="text1"/>
        </w:rPr>
        <w:t>）</w:t>
      </w:r>
      <w:r w:rsidR="00F819C2" w:rsidRPr="008F7F1A">
        <w:rPr>
          <w:rFonts w:hint="eastAsia"/>
          <w:color w:val="000000" w:themeColor="text1"/>
        </w:rPr>
        <w:t xml:space="preserve"> </w:t>
      </w:r>
      <w:r w:rsidR="00BD307F" w:rsidRPr="008F7F1A">
        <w:rPr>
          <w:rFonts w:hint="eastAsia"/>
          <w:color w:val="000000" w:themeColor="text1"/>
        </w:rPr>
        <w:t>与</w:t>
      </w:r>
      <w:r w:rsidR="00F43C51" w:rsidRPr="008F7F1A">
        <w:rPr>
          <w:rFonts w:hint="eastAsia"/>
          <w:color w:val="000000" w:themeColor="text1"/>
        </w:rPr>
        <w:t>成型</w:t>
      </w:r>
      <w:r w:rsidR="00BD307F" w:rsidRPr="008F7F1A">
        <w:rPr>
          <w:rFonts w:hint="eastAsia"/>
          <w:color w:val="000000" w:themeColor="text1"/>
        </w:rPr>
        <w:t>和烧结有联系</w:t>
      </w:r>
      <w:r w:rsidRPr="008F7F1A">
        <w:rPr>
          <w:rFonts w:hint="eastAsia"/>
          <w:color w:val="000000" w:themeColor="text1"/>
        </w:rPr>
        <w:t>的尺寸变化的测定</w:t>
      </w:r>
      <w:r w:rsidR="00F43C51" w:rsidRPr="008F7F1A">
        <w:rPr>
          <w:rFonts w:hint="eastAsia"/>
          <w:color w:val="000000" w:themeColor="text1"/>
        </w:rPr>
        <w:t>方法</w:t>
      </w:r>
      <w:r w:rsidRPr="008F7F1A">
        <w:rPr>
          <w:rFonts w:hint="eastAsia"/>
          <w:color w:val="000000" w:themeColor="text1"/>
        </w:rPr>
        <w:t>》，本标准与</w:t>
      </w:r>
      <w:r w:rsidRPr="008F7F1A">
        <w:rPr>
          <w:rFonts w:ascii="Times New Roman"/>
          <w:color w:val="000000" w:themeColor="text1"/>
        </w:rPr>
        <w:t>GB/T5</w:t>
      </w:r>
      <w:r w:rsidRPr="008F7F1A">
        <w:rPr>
          <w:rFonts w:ascii="Times New Roman" w:hint="eastAsia"/>
          <w:color w:val="000000" w:themeColor="text1"/>
        </w:rPr>
        <w:t>159</w:t>
      </w:r>
      <w:r w:rsidR="00F819C2" w:rsidRPr="008F7F1A">
        <w:rPr>
          <w:rFonts w:ascii="Times New Roman" w:hint="eastAsia"/>
          <w:color w:val="000000" w:themeColor="text1"/>
        </w:rPr>
        <w:t>-</w:t>
      </w:r>
      <w:r w:rsidRPr="008F7F1A">
        <w:rPr>
          <w:rFonts w:ascii="Times New Roman"/>
          <w:color w:val="000000" w:themeColor="text1"/>
        </w:rPr>
        <w:t>19</w:t>
      </w:r>
      <w:r w:rsidRPr="008F7F1A">
        <w:rPr>
          <w:rFonts w:ascii="Times New Roman" w:hint="eastAsia"/>
          <w:color w:val="000000" w:themeColor="text1"/>
        </w:rPr>
        <w:t>85</w:t>
      </w:r>
      <w:r w:rsidRPr="008F7F1A">
        <w:rPr>
          <w:rFonts w:ascii="Times New Roman" w:hint="eastAsia"/>
          <w:color w:val="000000" w:themeColor="text1"/>
        </w:rPr>
        <w:t>相比主要变化如下：</w:t>
      </w:r>
    </w:p>
    <w:p w:rsidR="005E66B0" w:rsidRDefault="005E66B0" w:rsidP="005E66B0">
      <w:pPr>
        <w:pStyle w:val="a6"/>
        <w:ind w:firstLine="420"/>
        <w:rPr>
          <w:rStyle w:val="shorttext"/>
          <w:rFonts w:ascii="Arial" w:hAnsi="Arial" w:cs="Arial"/>
          <w:color w:val="333333"/>
        </w:rPr>
      </w:pPr>
      <w:r>
        <w:rPr>
          <w:rFonts w:hint="eastAsia"/>
        </w:rPr>
        <w:t>——增加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章“规范性引用文件”</w:t>
      </w:r>
      <w:r w:rsidR="005E3D4D">
        <w:rPr>
          <w:rStyle w:val="shorttext"/>
          <w:rFonts w:ascii="Arial" w:hAnsi="Arial" w:cs="Arial" w:hint="eastAsia"/>
          <w:color w:val="333333"/>
        </w:rPr>
        <w:t>；</w:t>
      </w:r>
    </w:p>
    <w:p w:rsidR="005E66B0" w:rsidRDefault="005E66B0" w:rsidP="005E66B0">
      <w:pPr>
        <w:pStyle w:val="a6"/>
        <w:ind w:firstLine="420"/>
        <w:rPr>
          <w:rStyle w:val="shorttext"/>
          <w:rFonts w:ascii="Arial" w:hAnsi="Arial" w:cs="Arial"/>
          <w:color w:val="333333"/>
        </w:rPr>
      </w:pPr>
      <w:r>
        <w:rPr>
          <w:rStyle w:val="shorttext"/>
          <w:rFonts w:ascii="Arial" w:hAnsi="Arial" w:cs="Arial" w:hint="eastAsia"/>
          <w:color w:val="333333"/>
        </w:rPr>
        <w:t>——增加第</w:t>
      </w:r>
      <w:r>
        <w:rPr>
          <w:rStyle w:val="shorttext"/>
          <w:rFonts w:ascii="Arial" w:hAnsi="Arial" w:cs="Arial" w:hint="eastAsia"/>
          <w:color w:val="333333"/>
        </w:rPr>
        <w:t>4</w:t>
      </w:r>
      <w:r w:rsidR="005E3D4D">
        <w:rPr>
          <w:rStyle w:val="shorttext"/>
          <w:rFonts w:ascii="Arial" w:hAnsi="Arial" w:cs="Arial" w:hint="eastAsia"/>
          <w:color w:val="333333"/>
        </w:rPr>
        <w:t>章“试验参数”；</w:t>
      </w:r>
    </w:p>
    <w:p w:rsidR="005E66B0" w:rsidRDefault="005E66B0" w:rsidP="005E66B0">
      <w:pPr>
        <w:pStyle w:val="a6"/>
        <w:ind w:firstLine="420"/>
        <w:rPr>
          <w:rStyle w:val="shorttext"/>
          <w:rFonts w:ascii="Arial" w:hAnsi="Arial" w:cs="Arial"/>
          <w:color w:val="333333"/>
        </w:rPr>
      </w:pPr>
      <w:r>
        <w:rPr>
          <w:rStyle w:val="shorttext"/>
          <w:rFonts w:ascii="Arial" w:hAnsi="Arial" w:cs="Arial" w:hint="eastAsia"/>
          <w:color w:val="333333"/>
        </w:rPr>
        <w:t>——增加第</w:t>
      </w:r>
      <w:r>
        <w:rPr>
          <w:rStyle w:val="shorttext"/>
          <w:rFonts w:ascii="Arial" w:hAnsi="Arial" w:cs="Arial" w:hint="eastAsia"/>
          <w:color w:val="333333"/>
        </w:rPr>
        <w:t>5</w:t>
      </w:r>
      <w:r w:rsidR="005E3D4D">
        <w:rPr>
          <w:rStyle w:val="shorttext"/>
          <w:rFonts w:ascii="Arial" w:hAnsi="Arial" w:cs="Arial" w:hint="eastAsia"/>
          <w:color w:val="333333"/>
        </w:rPr>
        <w:t>章“符号和名称”；</w:t>
      </w:r>
    </w:p>
    <w:p w:rsidR="005E3D4D" w:rsidRDefault="005E3D4D" w:rsidP="005E66B0">
      <w:pPr>
        <w:pStyle w:val="a6"/>
        <w:ind w:firstLine="420"/>
        <w:rPr>
          <w:rFonts w:hAnsi="宋体"/>
        </w:rPr>
      </w:pPr>
      <w:r>
        <w:rPr>
          <w:rStyle w:val="shorttext"/>
          <w:rFonts w:ascii="Arial" w:hAnsi="Arial" w:cs="Arial" w:hint="eastAsia"/>
          <w:color w:val="333333"/>
        </w:rPr>
        <w:t>——在第</w:t>
      </w:r>
      <w:r>
        <w:rPr>
          <w:rStyle w:val="shorttext"/>
          <w:rFonts w:ascii="Arial" w:hAnsi="Arial" w:cs="Arial" w:hint="eastAsia"/>
          <w:color w:val="333333"/>
        </w:rPr>
        <w:t>6</w:t>
      </w:r>
      <w:r>
        <w:rPr>
          <w:rStyle w:val="shorttext"/>
          <w:rFonts w:ascii="Arial" w:hAnsi="Arial" w:cs="Arial" w:hint="eastAsia"/>
          <w:color w:val="333333"/>
        </w:rPr>
        <w:t>章中增加了</w:t>
      </w:r>
      <w:r w:rsidRPr="00932791">
        <w:rPr>
          <w:rFonts w:hAnsi="宋体" w:hint="eastAsia"/>
        </w:rPr>
        <w:t>压制圆柱形</w:t>
      </w:r>
      <w:r>
        <w:rPr>
          <w:rFonts w:hAnsi="宋体" w:hint="eastAsia"/>
        </w:rPr>
        <w:t>、</w:t>
      </w:r>
      <w:r w:rsidRPr="00932791">
        <w:rPr>
          <w:rFonts w:hAnsi="宋体" w:hint="eastAsia"/>
        </w:rPr>
        <w:t>矩形</w:t>
      </w:r>
      <w:r>
        <w:rPr>
          <w:rFonts w:hAnsi="宋体" w:hint="eastAsia"/>
        </w:rPr>
        <w:t>模具实例图以及压制和脱模过程示例图；</w:t>
      </w:r>
    </w:p>
    <w:p w:rsidR="005E3D4D" w:rsidRPr="005E3D4D" w:rsidRDefault="005E3D4D" w:rsidP="005E66B0">
      <w:pPr>
        <w:pStyle w:val="a6"/>
        <w:ind w:firstLine="420"/>
        <w:rPr>
          <w:rStyle w:val="shorttext"/>
          <w:rFonts w:ascii="Arial" w:hAnsi="Arial" w:cs="Arial"/>
          <w:color w:val="333333"/>
        </w:rPr>
      </w:pPr>
      <w:r>
        <w:rPr>
          <w:rStyle w:val="shorttext"/>
          <w:rFonts w:ascii="Arial" w:hAnsi="Arial" w:cs="Arial" w:hint="eastAsia"/>
          <w:color w:val="333333"/>
        </w:rPr>
        <w:t>——增加了“</w:t>
      </w:r>
      <w:r w:rsidRPr="000401FE">
        <w:rPr>
          <w:rFonts w:hint="eastAsia"/>
          <w:color w:val="000000"/>
        </w:rPr>
        <w:t>尺寸变化特性的信息</w:t>
      </w:r>
      <w:r>
        <w:rPr>
          <w:rStyle w:val="shorttext"/>
          <w:rFonts w:ascii="Arial" w:hAnsi="Arial" w:cs="Arial" w:hint="eastAsia"/>
          <w:color w:val="333333"/>
        </w:rPr>
        <w:t>附</w:t>
      </w:r>
      <w:r w:rsidRPr="005E3D4D">
        <w:rPr>
          <w:rStyle w:val="shorttext"/>
          <w:rFonts w:ascii="Times New Roman" w:hAnsi="Arial"/>
          <w:color w:val="333333"/>
        </w:rPr>
        <w:t>录</w:t>
      </w:r>
      <w:r w:rsidRPr="005E3D4D">
        <w:rPr>
          <w:rStyle w:val="shorttext"/>
          <w:rFonts w:ascii="Times New Roman" w:hAnsi="Times New Roman"/>
          <w:color w:val="333333"/>
        </w:rPr>
        <w:t>A</w:t>
      </w:r>
      <w:r>
        <w:rPr>
          <w:rStyle w:val="shorttext"/>
          <w:rFonts w:ascii="Times New Roman" w:hAnsi="Times New Roman" w:hint="eastAsia"/>
          <w:color w:val="333333"/>
        </w:rPr>
        <w:t>”。</w:t>
      </w:r>
    </w:p>
    <w:p w:rsidR="005E66B0" w:rsidRDefault="005E66B0" w:rsidP="005E66B0">
      <w:pPr>
        <w:pStyle w:val="a6"/>
        <w:ind w:firstLine="420"/>
      </w:pPr>
      <w:r>
        <w:rPr>
          <w:rFonts w:hint="eastAsia"/>
        </w:rPr>
        <w:t>本标准由全国有色金属标准化技术委员会（SAC/TC243）归口。</w:t>
      </w:r>
    </w:p>
    <w:p w:rsidR="005E66B0" w:rsidRDefault="005E66B0" w:rsidP="005E66B0">
      <w:pPr>
        <w:pStyle w:val="a6"/>
        <w:ind w:firstLine="420"/>
      </w:pPr>
      <w:r>
        <w:rPr>
          <w:rFonts w:hint="eastAsia"/>
        </w:rPr>
        <w:t>本标准负责起草单位：西安宝德粉末冶金有限责任公司。</w:t>
      </w:r>
    </w:p>
    <w:p w:rsidR="005E66B0" w:rsidRDefault="005E66B0" w:rsidP="005E66B0">
      <w:pPr>
        <w:pStyle w:val="a6"/>
        <w:ind w:firstLine="420"/>
      </w:pPr>
      <w:r>
        <w:rPr>
          <w:rFonts w:hint="eastAsia"/>
        </w:rPr>
        <w:t>本标准主要起草人：</w:t>
      </w:r>
    </w:p>
    <w:p w:rsidR="005E66B0" w:rsidRDefault="005E66B0" w:rsidP="005E66B0">
      <w:pPr>
        <w:pStyle w:val="a6"/>
        <w:ind w:firstLine="420"/>
      </w:pPr>
      <w:r>
        <w:rPr>
          <w:rFonts w:hint="eastAsia"/>
        </w:rPr>
        <w:t>本标准所替代的历次版本发布情况为：</w:t>
      </w:r>
    </w:p>
    <w:p w:rsidR="005E66B0" w:rsidRPr="00BB671E" w:rsidRDefault="005E66B0" w:rsidP="005E66B0">
      <w:pPr>
        <w:pStyle w:val="a6"/>
        <w:ind w:firstLineChars="202" w:firstLine="424"/>
      </w:pPr>
      <w:r>
        <w:rPr>
          <w:rFonts w:hint="eastAsia"/>
        </w:rPr>
        <w:t>——</w:t>
      </w:r>
      <w:r w:rsidRPr="0027595D">
        <w:rPr>
          <w:rFonts w:ascii="Times New Roman"/>
        </w:rPr>
        <w:t>GB/T5</w:t>
      </w:r>
      <w:r>
        <w:rPr>
          <w:rFonts w:ascii="Times New Roman" w:hint="eastAsia"/>
        </w:rPr>
        <w:t>159</w:t>
      </w:r>
      <w:r w:rsidR="00F819C2">
        <w:rPr>
          <w:rFonts w:ascii="Times New Roman" w:hint="eastAsia"/>
        </w:rPr>
        <w:t>-</w:t>
      </w:r>
      <w:r w:rsidRPr="0027595D">
        <w:rPr>
          <w:rFonts w:ascii="Times New Roman"/>
        </w:rPr>
        <w:t>19</w:t>
      </w:r>
      <w:r>
        <w:rPr>
          <w:rFonts w:ascii="Times New Roman" w:hint="eastAsia"/>
        </w:rPr>
        <w:t>85</w:t>
      </w: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p w:rsidR="00F34463" w:rsidRDefault="00F34463" w:rsidP="00F34463">
      <w:pPr>
        <w:pStyle w:val="af9"/>
      </w:pPr>
    </w:p>
    <w:bookmarkEnd w:id="3"/>
    <w:p w:rsidR="005E66B0" w:rsidRPr="008F7F1A" w:rsidRDefault="005E66B0" w:rsidP="005E66B0">
      <w:pPr>
        <w:pStyle w:val="af9"/>
        <w:rPr>
          <w:color w:val="000000" w:themeColor="text1"/>
        </w:rPr>
      </w:pPr>
      <w:r w:rsidRPr="00932791">
        <w:rPr>
          <w:rFonts w:hint="eastAsia"/>
        </w:rPr>
        <w:lastRenderedPageBreak/>
        <w:t>金</w:t>
      </w:r>
      <w:bookmarkStart w:id="4" w:name="StandardName"/>
      <w:r w:rsidRPr="00932791">
        <w:rPr>
          <w:rFonts w:hint="eastAsia"/>
        </w:rPr>
        <w:t>属粉末（不包括硬质合金</w:t>
      </w:r>
      <w:r w:rsidR="00F819C2" w:rsidRPr="008F7F1A">
        <w:rPr>
          <w:rFonts w:hint="eastAsia"/>
          <w:color w:val="000000" w:themeColor="text1"/>
        </w:rPr>
        <w:t>用粉</w:t>
      </w:r>
      <w:r w:rsidRPr="008F7F1A">
        <w:rPr>
          <w:rFonts w:hint="eastAsia"/>
          <w:color w:val="000000" w:themeColor="text1"/>
        </w:rPr>
        <w:t>）</w:t>
      </w:r>
      <w:r w:rsidR="006662F9" w:rsidRPr="008F7F1A">
        <w:rPr>
          <w:rFonts w:hint="eastAsia"/>
          <w:color w:val="000000" w:themeColor="text1"/>
        </w:rPr>
        <w:t xml:space="preserve"> </w:t>
      </w:r>
      <w:r w:rsidRPr="008F7F1A">
        <w:rPr>
          <w:rFonts w:hint="eastAsia"/>
          <w:color w:val="000000" w:themeColor="text1"/>
        </w:rPr>
        <w:t>与</w:t>
      </w:r>
      <w:r w:rsidR="00F819C2" w:rsidRPr="008F7F1A">
        <w:rPr>
          <w:rFonts w:hint="eastAsia"/>
          <w:color w:val="000000" w:themeColor="text1"/>
        </w:rPr>
        <w:t>成型</w:t>
      </w:r>
      <w:r w:rsidRPr="008F7F1A">
        <w:rPr>
          <w:rFonts w:hint="eastAsia"/>
          <w:color w:val="000000" w:themeColor="text1"/>
        </w:rPr>
        <w:t>和烧结有</w:t>
      </w:r>
      <w:r w:rsidR="00BD307F" w:rsidRPr="008F7F1A">
        <w:rPr>
          <w:rFonts w:hint="eastAsia"/>
          <w:color w:val="000000" w:themeColor="text1"/>
        </w:rPr>
        <w:t>联系</w:t>
      </w:r>
      <w:r w:rsidRPr="008F7F1A">
        <w:rPr>
          <w:rFonts w:hint="eastAsia"/>
          <w:color w:val="000000" w:themeColor="text1"/>
        </w:rPr>
        <w:t>的尺寸变化的测定</w:t>
      </w:r>
      <w:bookmarkEnd w:id="4"/>
      <w:r w:rsidR="00F819C2" w:rsidRPr="008F7F1A">
        <w:rPr>
          <w:rFonts w:hint="eastAsia"/>
          <w:color w:val="000000" w:themeColor="text1"/>
        </w:rPr>
        <w:t>方法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1</w:t>
      </w:r>
      <w:r w:rsidR="005E66B0" w:rsidRPr="00932791">
        <w:rPr>
          <w:rFonts w:hint="eastAsia"/>
        </w:rPr>
        <w:t>范围</w:t>
      </w:r>
    </w:p>
    <w:p w:rsidR="005E66B0" w:rsidRPr="00932791" w:rsidRDefault="005E66B0" w:rsidP="005E66B0">
      <w:pPr>
        <w:pStyle w:val="a6"/>
        <w:ind w:firstLine="420"/>
      </w:pPr>
      <w:r w:rsidRPr="00932791">
        <w:rPr>
          <w:rFonts w:hint="eastAsia"/>
        </w:rPr>
        <w:t>本标准规定了</w:t>
      </w:r>
      <w:r w:rsidR="00423FAF">
        <w:rPr>
          <w:rFonts w:hint="eastAsia"/>
        </w:rPr>
        <w:t>金属粉末和掺有润滑剂（或成型剂）的粉末在相同条件下进行压制和烧结后</w:t>
      </w:r>
      <w:r w:rsidRPr="00932791">
        <w:rPr>
          <w:rFonts w:hint="eastAsia"/>
        </w:rPr>
        <w:t>尺寸变化的测定方法（见第4章）。</w:t>
      </w:r>
    </w:p>
    <w:p w:rsidR="005E66B0" w:rsidRPr="00932791" w:rsidRDefault="005E66B0" w:rsidP="005E66B0">
      <w:pPr>
        <w:pStyle w:val="a6"/>
        <w:ind w:firstLine="420"/>
      </w:pPr>
      <w:r w:rsidRPr="00932791">
        <w:rPr>
          <w:rFonts w:hint="eastAsia"/>
        </w:rPr>
        <w:t>本</w:t>
      </w:r>
      <w:r w:rsidR="00BE7722">
        <w:rPr>
          <w:rFonts w:hint="eastAsia"/>
        </w:rPr>
        <w:t>标准</w:t>
      </w:r>
      <w:r w:rsidRPr="00932791">
        <w:rPr>
          <w:rFonts w:hint="eastAsia"/>
        </w:rPr>
        <w:t>适用于测定金属粉末（不包括硬质合金粉末）在成型和烧结过程中的三种尺寸变化。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2</w:t>
      </w:r>
      <w:r w:rsidR="005E66B0" w:rsidRPr="00932791">
        <w:rPr>
          <w:rFonts w:hint="eastAsia"/>
        </w:rPr>
        <w:t>规范性引用文件</w:t>
      </w:r>
    </w:p>
    <w:p w:rsidR="00BD307F" w:rsidRDefault="00BD307F" w:rsidP="00BD307F">
      <w:pPr>
        <w:pStyle w:val="a6"/>
        <w:spacing w:line="276" w:lineRule="auto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E66B0" w:rsidRPr="00932791" w:rsidRDefault="005E66B0" w:rsidP="005E66B0">
      <w:pPr>
        <w:pStyle w:val="a6"/>
        <w:ind w:firstLine="420"/>
      </w:pPr>
      <w:r w:rsidRPr="00932791">
        <w:rPr>
          <w:rFonts w:hint="eastAsia"/>
        </w:rPr>
        <w:t>ISO2740 烧结金属材料（不包括硬质合金）拉伸试样。</w:t>
      </w:r>
    </w:p>
    <w:p w:rsidR="005E66B0" w:rsidRPr="00932791" w:rsidRDefault="005E66B0" w:rsidP="005E66B0">
      <w:pPr>
        <w:pStyle w:val="a6"/>
        <w:ind w:firstLine="420"/>
      </w:pPr>
      <w:r w:rsidRPr="00932791">
        <w:rPr>
          <w:rFonts w:hint="eastAsia"/>
        </w:rPr>
        <w:t>ISO3927 金属粉末（不包括硬质合金粉末）</w:t>
      </w:r>
      <w:r w:rsidR="00423FAF" w:rsidRPr="007F0782">
        <w:rPr>
          <w:rFonts w:hint="eastAsia"/>
          <w:color w:val="000000" w:themeColor="text1"/>
        </w:rPr>
        <w:t>在</w:t>
      </w:r>
      <w:r w:rsidRPr="007F0782">
        <w:rPr>
          <w:rFonts w:hint="eastAsia"/>
          <w:color w:val="000000" w:themeColor="text1"/>
        </w:rPr>
        <w:t>单轴压制中</w:t>
      </w:r>
      <w:r w:rsidR="00423FAF" w:rsidRPr="007F0782">
        <w:rPr>
          <w:rFonts w:hint="eastAsia"/>
          <w:color w:val="000000" w:themeColor="text1"/>
        </w:rPr>
        <w:t>压缩性</w:t>
      </w:r>
      <w:r w:rsidRPr="007F0782">
        <w:rPr>
          <w:rFonts w:hint="eastAsia"/>
          <w:color w:val="000000" w:themeColor="text1"/>
        </w:rPr>
        <w:t>的</w:t>
      </w:r>
      <w:r w:rsidR="00423FAF" w:rsidRPr="007F0782">
        <w:rPr>
          <w:rFonts w:hint="eastAsia"/>
          <w:color w:val="000000" w:themeColor="text1"/>
        </w:rPr>
        <w:t>测定</w:t>
      </w:r>
      <w:r w:rsidRPr="00932791">
        <w:rPr>
          <w:rFonts w:hint="eastAsia"/>
        </w:rPr>
        <w:t>。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3</w:t>
      </w:r>
      <w:r w:rsidR="005E66B0" w:rsidRPr="00932791">
        <w:rPr>
          <w:rFonts w:hint="eastAsia"/>
        </w:rPr>
        <w:t>原理</w:t>
      </w:r>
    </w:p>
    <w:p w:rsidR="005E66B0" w:rsidRPr="00932791" w:rsidRDefault="005E66B0" w:rsidP="005E66B0">
      <w:pPr>
        <w:pStyle w:val="a6"/>
        <w:ind w:firstLine="420"/>
      </w:pPr>
      <w:bookmarkStart w:id="5" w:name="OLE_LINK16"/>
      <w:r w:rsidRPr="000401FE">
        <w:rPr>
          <w:rFonts w:hint="eastAsia"/>
          <w:color w:val="000000"/>
        </w:rPr>
        <w:t>将金属粉末或掺有润滑剂</w:t>
      </w:r>
      <w:r w:rsidR="00423FAF">
        <w:rPr>
          <w:rFonts w:hint="eastAsia"/>
          <w:color w:val="000000"/>
        </w:rPr>
        <w:t>（</w:t>
      </w:r>
      <w:r w:rsidRPr="000401FE">
        <w:rPr>
          <w:rFonts w:hint="eastAsia"/>
          <w:color w:val="000000"/>
        </w:rPr>
        <w:t>或成型剂</w:t>
      </w:r>
      <w:r w:rsidR="00423FAF">
        <w:rPr>
          <w:rFonts w:hint="eastAsia"/>
          <w:color w:val="000000"/>
        </w:rPr>
        <w:t>）</w:t>
      </w:r>
      <w:r w:rsidRPr="000401FE">
        <w:rPr>
          <w:rFonts w:hint="eastAsia"/>
          <w:color w:val="000000"/>
        </w:rPr>
        <w:t>的粉末依照标准压制成试样，在规定的条件下进行烧结。测量模腔、压坯</w:t>
      </w:r>
      <w:r w:rsidR="00423FAF" w:rsidRPr="007F0782">
        <w:rPr>
          <w:rFonts w:hint="eastAsia"/>
          <w:color w:val="000000" w:themeColor="text1"/>
        </w:rPr>
        <w:t>和</w:t>
      </w:r>
      <w:r w:rsidRPr="000401FE">
        <w:rPr>
          <w:rFonts w:hint="eastAsia"/>
          <w:color w:val="000000"/>
        </w:rPr>
        <w:t>烧结后</w:t>
      </w:r>
      <w:r w:rsidR="00CB7B93" w:rsidRPr="000401FE">
        <w:rPr>
          <w:rFonts w:hint="eastAsia"/>
          <w:color w:val="000000"/>
        </w:rPr>
        <w:t>试样</w:t>
      </w:r>
      <w:r w:rsidRPr="000401FE">
        <w:rPr>
          <w:rFonts w:hint="eastAsia"/>
          <w:color w:val="000000"/>
        </w:rPr>
        <w:t>的尺寸</w:t>
      </w:r>
      <w:r w:rsidRPr="00932791">
        <w:rPr>
          <w:rFonts w:hint="eastAsia"/>
        </w:rPr>
        <w:t>。计算</w:t>
      </w:r>
      <w:r>
        <w:rPr>
          <w:rFonts w:hint="eastAsia"/>
        </w:rPr>
        <w:t>相应的尺寸变化，以</w:t>
      </w:r>
      <w:r w:rsidRPr="00932791">
        <w:rPr>
          <w:rFonts w:hint="eastAsia"/>
        </w:rPr>
        <w:t>百分数</w:t>
      </w:r>
      <w:r>
        <w:rPr>
          <w:rFonts w:hint="eastAsia"/>
        </w:rPr>
        <w:t>表示</w:t>
      </w:r>
      <w:r w:rsidRPr="00932791">
        <w:rPr>
          <w:rFonts w:hint="eastAsia"/>
        </w:rPr>
        <w:t>。</w:t>
      </w:r>
      <w:bookmarkEnd w:id="5"/>
    </w:p>
    <w:p w:rsidR="005E66B0" w:rsidRPr="007F0782" w:rsidRDefault="00CB7B93" w:rsidP="005E66B0">
      <w:pPr>
        <w:pStyle w:val="a6"/>
        <w:ind w:firstLine="420"/>
        <w:rPr>
          <w:color w:val="000000" w:themeColor="text1"/>
        </w:rPr>
      </w:pPr>
      <w:r>
        <w:rPr>
          <w:rFonts w:hint="eastAsia"/>
        </w:rPr>
        <w:t>将</w:t>
      </w:r>
      <w:r w:rsidR="005E66B0" w:rsidRPr="00932791">
        <w:rPr>
          <w:rFonts w:hint="eastAsia"/>
        </w:rPr>
        <w:t>参照粉末制成的标准试样和</w:t>
      </w:r>
      <w:r w:rsidR="00423FAF">
        <w:rPr>
          <w:rFonts w:hint="eastAsia"/>
        </w:rPr>
        <w:t>试验</w:t>
      </w:r>
      <w:r w:rsidR="005E66B0" w:rsidRPr="00932791">
        <w:rPr>
          <w:rFonts w:hint="eastAsia"/>
        </w:rPr>
        <w:t>粉末制成的</w:t>
      </w:r>
      <w:r w:rsidR="00423FAF">
        <w:rPr>
          <w:rFonts w:hint="eastAsia"/>
        </w:rPr>
        <w:t>试验</w:t>
      </w:r>
      <w:r w:rsidR="005E66B0" w:rsidRPr="00932791">
        <w:rPr>
          <w:rFonts w:hint="eastAsia"/>
        </w:rPr>
        <w:t>试样一起加工</w:t>
      </w:r>
      <w:r w:rsidR="00423FAF">
        <w:rPr>
          <w:rFonts w:hint="eastAsia"/>
        </w:rPr>
        <w:t>测试</w:t>
      </w:r>
      <w:r w:rsidR="005E66B0" w:rsidRPr="00932791">
        <w:rPr>
          <w:rFonts w:hint="eastAsia"/>
        </w:rPr>
        <w:t>，</w:t>
      </w:r>
      <w:r w:rsidR="00272AF1">
        <w:rPr>
          <w:rFonts w:hint="eastAsia"/>
        </w:rPr>
        <w:t>可得到</w:t>
      </w:r>
      <w:r w:rsidR="005E66B0" w:rsidRPr="00932791">
        <w:rPr>
          <w:rFonts w:hint="eastAsia"/>
        </w:rPr>
        <w:t>两种粉末</w:t>
      </w:r>
      <w:r w:rsidR="00423FAF" w:rsidRPr="007F0782">
        <w:rPr>
          <w:rFonts w:hint="eastAsia"/>
          <w:color w:val="000000" w:themeColor="text1"/>
        </w:rPr>
        <w:t>的尺寸</w:t>
      </w:r>
      <w:r w:rsidR="00272AF1">
        <w:rPr>
          <w:rFonts w:hint="eastAsia"/>
          <w:color w:val="000000" w:themeColor="text1"/>
        </w:rPr>
        <w:t>变化值</w:t>
      </w:r>
      <w:r w:rsidR="005E66B0" w:rsidRPr="007F0782">
        <w:rPr>
          <w:rFonts w:hint="eastAsia"/>
          <w:color w:val="000000" w:themeColor="text1"/>
        </w:rPr>
        <w:t>。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4</w:t>
      </w:r>
      <w:r w:rsidR="005E66B0" w:rsidRPr="00932791">
        <w:rPr>
          <w:rFonts w:hint="eastAsia"/>
        </w:rPr>
        <w:t>试验参数</w:t>
      </w:r>
    </w:p>
    <w:p w:rsidR="005E66B0" w:rsidRPr="00932791" w:rsidRDefault="005E66B0" w:rsidP="005E66B0">
      <w:pPr>
        <w:ind w:firstLineChars="200" w:firstLine="420"/>
      </w:pPr>
      <w:r w:rsidRPr="000401FE">
        <w:rPr>
          <w:rFonts w:hint="eastAsia"/>
          <w:color w:val="000000"/>
        </w:rPr>
        <w:t>参照粉末应由</w:t>
      </w:r>
      <w:r w:rsidR="00D41702" w:rsidRPr="00272AF1">
        <w:rPr>
          <w:rFonts w:hint="eastAsia"/>
          <w:color w:val="000000" w:themeColor="text1"/>
        </w:rPr>
        <w:t>供需双方</w:t>
      </w:r>
      <w:r w:rsidRPr="000401FE">
        <w:rPr>
          <w:rFonts w:hint="eastAsia"/>
          <w:color w:val="000000"/>
        </w:rPr>
        <w:t>按协议选取，并应具有和试验粉末尽可能接近的</w:t>
      </w:r>
      <w:r w:rsidRPr="00932791">
        <w:rPr>
          <w:rFonts w:hint="eastAsia"/>
        </w:rPr>
        <w:t>成分和性能。</w:t>
      </w:r>
    </w:p>
    <w:p w:rsidR="005E66B0" w:rsidRPr="00932791" w:rsidRDefault="005E66B0" w:rsidP="005E66B0">
      <w:pPr>
        <w:ind w:firstLine="420"/>
      </w:pPr>
      <w:r>
        <w:rPr>
          <w:rFonts w:hint="eastAsia"/>
        </w:rPr>
        <w:t>本</w:t>
      </w:r>
      <w:r w:rsidRPr="00932791">
        <w:rPr>
          <w:rFonts w:hint="eastAsia"/>
        </w:rPr>
        <w:t>标准涉及</w:t>
      </w:r>
      <w:r w:rsidR="00D6309E">
        <w:rPr>
          <w:rFonts w:hint="eastAsia"/>
        </w:rPr>
        <w:t>以下</w:t>
      </w:r>
      <w:r w:rsidRPr="00932791">
        <w:rPr>
          <w:rFonts w:hint="eastAsia"/>
        </w:rPr>
        <w:t>三种尺寸变化。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4.1</w:t>
      </w:r>
      <w:r w:rsidR="005E66B0" w:rsidRPr="00932791">
        <w:rPr>
          <w:rFonts w:ascii="宋体" w:eastAsia="宋体" w:hAnsi="宋体" w:hint="eastAsia"/>
        </w:rPr>
        <w:t>从</w:t>
      </w:r>
      <w:r w:rsidR="00D41702" w:rsidRPr="00272AF1">
        <w:rPr>
          <w:rFonts w:ascii="宋体" w:eastAsia="宋体" w:hAnsi="宋体" w:hint="eastAsia"/>
          <w:color w:val="000000" w:themeColor="text1"/>
        </w:rPr>
        <w:t>模腔</w:t>
      </w:r>
      <w:r w:rsidR="005E66B0" w:rsidRPr="00932791">
        <w:rPr>
          <w:rFonts w:ascii="宋体" w:eastAsia="宋体" w:hAnsi="宋体" w:hint="eastAsia"/>
        </w:rPr>
        <w:t>尺寸到压坯尺寸（弹性后效）：压坯从压模中脱出后，</w:t>
      </w:r>
      <w:r w:rsidR="005E66B0">
        <w:rPr>
          <w:rFonts w:ascii="宋体" w:eastAsia="宋体" w:hAnsi="宋体" w:hint="eastAsia"/>
        </w:rPr>
        <w:t>在</w:t>
      </w:r>
      <w:r w:rsidR="005E66B0" w:rsidRPr="00932791">
        <w:rPr>
          <w:rFonts w:ascii="宋体" w:eastAsia="宋体" w:hAnsi="宋体" w:hint="eastAsia"/>
        </w:rPr>
        <w:t>垂直</w:t>
      </w:r>
      <w:r w:rsidR="005E66B0">
        <w:rPr>
          <w:rFonts w:ascii="宋体" w:eastAsia="宋体" w:hAnsi="宋体" w:hint="eastAsia"/>
        </w:rPr>
        <w:t>于</w:t>
      </w:r>
      <w:r w:rsidR="005E66B0" w:rsidRPr="00932791">
        <w:rPr>
          <w:rFonts w:ascii="宋体" w:eastAsia="宋体" w:hAnsi="宋体" w:hint="eastAsia"/>
        </w:rPr>
        <w:t>压制方向</w:t>
      </w:r>
      <w:r w:rsidR="00D41702">
        <w:rPr>
          <w:rFonts w:ascii="宋体" w:eastAsia="宋体" w:hAnsi="宋体" w:hint="eastAsia"/>
        </w:rPr>
        <w:t>上</w:t>
      </w:r>
      <w:r w:rsidR="005E66B0" w:rsidRPr="00932791">
        <w:rPr>
          <w:rFonts w:ascii="宋体" w:eastAsia="宋体" w:hAnsi="宋体" w:hint="eastAsia"/>
        </w:rPr>
        <w:t>尺寸将增加。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</w:pPr>
      <w:r w:rsidRPr="00BD307F">
        <w:rPr>
          <w:rFonts w:ascii="黑体" w:hAnsi="宋体" w:hint="eastAsia"/>
        </w:rPr>
        <w:t>4.2</w:t>
      </w:r>
      <w:r w:rsidR="005E66B0" w:rsidRPr="00932791">
        <w:rPr>
          <w:rFonts w:ascii="宋体" w:eastAsia="宋体" w:hAnsi="宋体" w:hint="eastAsia"/>
        </w:rPr>
        <w:t>从压坯尺寸到烧结尺寸（烧结尺寸变化）：由烧结引起的尺寸变化</w:t>
      </w:r>
      <w:r w:rsidR="005E66B0" w:rsidRPr="00932791">
        <w:rPr>
          <w:rFonts w:hint="eastAsia"/>
        </w:rPr>
        <w:t>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4.3</w:t>
      </w:r>
      <w:r w:rsidR="005E66B0" w:rsidRPr="00932791">
        <w:rPr>
          <w:rFonts w:ascii="宋体" w:eastAsia="宋体" w:hAnsi="宋体" w:hint="eastAsia"/>
        </w:rPr>
        <w:t>从</w:t>
      </w:r>
      <w:r w:rsidR="00D41702" w:rsidRPr="00272AF1">
        <w:rPr>
          <w:rFonts w:ascii="宋体" w:eastAsia="宋体" w:hAnsi="宋体" w:hint="eastAsia"/>
          <w:color w:val="000000" w:themeColor="text1"/>
        </w:rPr>
        <w:t>模腔</w:t>
      </w:r>
      <w:r w:rsidR="005E66B0" w:rsidRPr="00932791">
        <w:rPr>
          <w:rFonts w:ascii="宋体" w:eastAsia="宋体" w:hAnsi="宋体" w:hint="eastAsia"/>
        </w:rPr>
        <w:t>尺寸到烧结尺寸（总尺寸变化）。</w:t>
      </w:r>
    </w:p>
    <w:p w:rsidR="005E66B0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5</w:t>
      </w:r>
      <w:r w:rsidR="005E66B0" w:rsidRPr="00932791">
        <w:rPr>
          <w:rFonts w:hint="eastAsia"/>
        </w:rPr>
        <w:t>符号和名称</w:t>
      </w:r>
    </w:p>
    <w:p w:rsidR="005E66B0" w:rsidRPr="00A328D5" w:rsidRDefault="005E66B0" w:rsidP="005E66B0">
      <w:pPr>
        <w:pStyle w:val="a6"/>
        <w:ind w:firstLineChars="0" w:firstLine="0"/>
        <w:jc w:val="center"/>
        <w:rPr>
          <w:rFonts w:ascii="黑体" w:eastAsia="黑体"/>
          <w:color w:val="000000"/>
        </w:rPr>
      </w:pPr>
      <w:r w:rsidRPr="00A328D5">
        <w:rPr>
          <w:rFonts w:ascii="黑体" w:eastAsia="黑体" w:hint="eastAsia"/>
          <w:color w:val="000000"/>
        </w:rPr>
        <w:t>表1</w:t>
      </w:r>
      <w:r w:rsidR="00D6309E">
        <w:rPr>
          <w:rFonts w:ascii="黑体" w:eastAsia="黑体" w:hint="eastAsia"/>
          <w:color w:val="000000"/>
        </w:rPr>
        <w:t xml:space="preserve"> </w:t>
      </w:r>
      <w:r w:rsidRPr="00A328D5">
        <w:rPr>
          <w:rFonts w:ascii="黑体" w:eastAsia="黑体" w:hint="eastAsia"/>
          <w:color w:val="000000"/>
        </w:rPr>
        <w:t>符号</w:t>
      </w:r>
      <w:r w:rsidR="00D6309E">
        <w:rPr>
          <w:rFonts w:ascii="黑体" w:eastAsia="黑体" w:hint="eastAsia"/>
          <w:color w:val="000000"/>
        </w:rPr>
        <w:t>和名称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155"/>
        <w:gridCol w:w="3155"/>
      </w:tblGrid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符号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名称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单位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  <w:rPr>
                <w:vertAlign w:val="subscript"/>
              </w:rPr>
            </w:pP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D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272AF1" w:rsidRDefault="00D41702" w:rsidP="00E33407">
            <w:pPr>
              <w:jc w:val="center"/>
              <w:rPr>
                <w:color w:val="000000" w:themeColor="text1"/>
              </w:rPr>
            </w:pPr>
            <w:r w:rsidRPr="00272AF1">
              <w:rPr>
                <w:rFonts w:hint="eastAsia"/>
                <w:color w:val="000000" w:themeColor="text1"/>
              </w:rPr>
              <w:t>模腔</w:t>
            </w:r>
            <w:r w:rsidR="005E66B0" w:rsidRPr="00272AF1">
              <w:rPr>
                <w:rFonts w:hint="eastAsia"/>
                <w:color w:val="000000" w:themeColor="text1"/>
              </w:rPr>
              <w:t>尺寸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mm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G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D41702" w:rsidP="00E33407">
            <w:pPr>
              <w:jc w:val="center"/>
            </w:pPr>
            <w:r>
              <w:rPr>
                <w:rFonts w:hint="eastAsia"/>
              </w:rPr>
              <w:t>压坯</w:t>
            </w:r>
            <w:r w:rsidR="005E66B0" w:rsidRPr="00932791">
              <w:rPr>
                <w:rFonts w:hint="eastAsia"/>
              </w:rPr>
              <w:t>尺寸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mm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D41702" w:rsidP="00E33407">
            <w:pPr>
              <w:jc w:val="center"/>
            </w:pPr>
            <w:r>
              <w:rPr>
                <w:rFonts w:hint="eastAsia"/>
              </w:rPr>
              <w:t>烧结坯</w:t>
            </w:r>
            <w:r w:rsidR="005E66B0" w:rsidRPr="00932791">
              <w:rPr>
                <w:rFonts w:hint="eastAsia"/>
              </w:rPr>
              <w:t>尺寸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mm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ascii="宋体" w:hAnsi="宋体" w:hint="eastAsia"/>
              </w:rPr>
              <w:t>△</w:t>
            </w: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DG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弹性后效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272AF1" w:rsidP="00272AF1">
            <w:pPr>
              <w:jc w:val="center"/>
            </w:pPr>
            <w:r w:rsidRPr="00932791">
              <w:rPr>
                <w:rFonts w:hint="eastAsia"/>
              </w:rPr>
              <w:t>+</w:t>
            </w:r>
            <w:r w:rsidR="005E66B0" w:rsidRPr="00932791">
              <w:rPr>
                <w:rFonts w:hint="eastAsia"/>
              </w:rPr>
              <w:t>％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ascii="宋体" w:hAnsi="宋体" w:hint="eastAsia"/>
              </w:rPr>
              <w:t>△</w:t>
            </w: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GS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烧结尺寸的变化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272AF1" w:rsidP="00E33407">
            <w:pPr>
              <w:jc w:val="center"/>
            </w:pPr>
            <w:r>
              <w:rPr>
                <w:rFonts w:ascii="宋体" w:hAnsi="宋体" w:hint="eastAsia"/>
              </w:rPr>
              <w:t>±</w:t>
            </w:r>
            <w:r w:rsidR="005E66B0" w:rsidRPr="00932791">
              <w:rPr>
                <w:rFonts w:hint="eastAsia"/>
              </w:rPr>
              <w:t>％</w:t>
            </w:r>
          </w:p>
        </w:tc>
      </w:tr>
      <w:tr w:rsidR="005E66B0" w:rsidRPr="00932791" w:rsidTr="00E33407">
        <w:tc>
          <w:tcPr>
            <w:tcW w:w="3154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ascii="宋体" w:hAnsi="宋体" w:hint="eastAsia"/>
              </w:rPr>
              <w:lastRenderedPageBreak/>
              <w:t>△</w:t>
            </w:r>
            <w:r w:rsidRPr="00932791">
              <w:rPr>
                <w:rFonts w:hint="eastAsia"/>
              </w:rPr>
              <w:t>d</w:t>
            </w:r>
            <w:r w:rsidRPr="00932791">
              <w:rPr>
                <w:rFonts w:hint="eastAsia"/>
                <w:vertAlign w:val="subscript"/>
              </w:rPr>
              <w:t>DS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5E66B0" w:rsidP="00E33407">
            <w:pPr>
              <w:jc w:val="center"/>
            </w:pPr>
            <w:r w:rsidRPr="00932791">
              <w:rPr>
                <w:rFonts w:hint="eastAsia"/>
              </w:rPr>
              <w:t>总尺寸的变化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E66B0" w:rsidRPr="00932791" w:rsidRDefault="00272AF1" w:rsidP="00E33407">
            <w:pPr>
              <w:jc w:val="center"/>
            </w:pPr>
            <w:r>
              <w:rPr>
                <w:rFonts w:ascii="宋体" w:hAnsi="宋体" w:hint="eastAsia"/>
              </w:rPr>
              <w:t>±</w:t>
            </w:r>
            <w:r w:rsidR="005E66B0" w:rsidRPr="00932791">
              <w:rPr>
                <w:rFonts w:hint="eastAsia"/>
              </w:rPr>
              <w:t>％</w:t>
            </w:r>
          </w:p>
        </w:tc>
      </w:tr>
    </w:tbl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6</w:t>
      </w:r>
      <w:r w:rsidR="005E66B0" w:rsidRPr="00932791">
        <w:rPr>
          <w:rFonts w:hint="eastAsia"/>
        </w:rPr>
        <w:t>设备</w:t>
      </w:r>
    </w:p>
    <w:p w:rsidR="00D41702" w:rsidRPr="002918F3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 w:rsidRPr="002918F3">
        <w:rPr>
          <w:rFonts w:hint="eastAsia"/>
        </w:rPr>
        <w:t>6.1</w:t>
      </w:r>
      <w:r w:rsidR="005E66B0" w:rsidRPr="002918F3">
        <w:rPr>
          <w:rFonts w:hint="eastAsia"/>
        </w:rPr>
        <w:t>模具</w:t>
      </w:r>
    </w:p>
    <w:p w:rsidR="005E66B0" w:rsidRPr="00932791" w:rsidRDefault="005E66B0" w:rsidP="00E669E8">
      <w:pPr>
        <w:pStyle w:val="ad"/>
        <w:numPr>
          <w:ilvl w:val="1"/>
          <w:numId w:val="0"/>
        </w:numPr>
        <w:spacing w:beforeLines="50" w:afterLines="50"/>
        <w:ind w:firstLineChars="200" w:firstLine="420"/>
        <w:rPr>
          <w:rFonts w:ascii="宋体" w:eastAsia="宋体" w:hAnsi="宋体"/>
        </w:rPr>
      </w:pPr>
      <w:r w:rsidRPr="00932791">
        <w:rPr>
          <w:rFonts w:ascii="宋体" w:eastAsia="宋体" w:hAnsi="宋体" w:hint="eastAsia"/>
        </w:rPr>
        <w:t>用</w:t>
      </w:r>
      <w:r w:rsidR="00D41702" w:rsidRPr="007B71CD">
        <w:rPr>
          <w:rFonts w:ascii="宋体" w:eastAsia="宋体" w:hAnsi="宋体" w:hint="eastAsia"/>
          <w:color w:val="000000" w:themeColor="text1"/>
        </w:rPr>
        <w:t>于</w:t>
      </w:r>
      <w:r w:rsidRPr="00932791">
        <w:rPr>
          <w:rFonts w:ascii="宋体" w:eastAsia="宋体" w:hAnsi="宋体" w:hint="eastAsia"/>
        </w:rPr>
        <w:t>压制圆柱形（见图</w:t>
      </w:r>
      <w:r w:rsidRPr="0048154D">
        <w:rPr>
          <w:rFonts w:eastAsia="宋体"/>
        </w:rPr>
        <w:t>1</w:t>
      </w:r>
      <w:r w:rsidRPr="00932791">
        <w:rPr>
          <w:rFonts w:ascii="宋体" w:eastAsia="宋体" w:hAnsi="宋体" w:hint="eastAsia"/>
        </w:rPr>
        <w:t>）</w:t>
      </w:r>
      <w:r w:rsidR="00D6309E">
        <w:rPr>
          <w:rFonts w:ascii="宋体" w:eastAsia="宋体" w:hAnsi="宋体" w:hint="eastAsia"/>
        </w:rPr>
        <w:t>、</w:t>
      </w:r>
      <w:r w:rsidRPr="00932791">
        <w:rPr>
          <w:rFonts w:ascii="宋体" w:eastAsia="宋体" w:hAnsi="宋体" w:hint="eastAsia"/>
        </w:rPr>
        <w:t>矩形（见图</w:t>
      </w:r>
      <w:r w:rsidRPr="0048154D">
        <w:rPr>
          <w:rFonts w:eastAsia="宋体"/>
        </w:rPr>
        <w:t>2</w:t>
      </w:r>
      <w:r w:rsidRPr="00932791">
        <w:rPr>
          <w:rFonts w:ascii="宋体" w:eastAsia="宋体" w:hAnsi="宋体" w:hint="eastAsia"/>
        </w:rPr>
        <w:t>）</w:t>
      </w:r>
      <w:r w:rsidR="00D6309E">
        <w:rPr>
          <w:rFonts w:ascii="宋体" w:eastAsia="宋体" w:hAnsi="宋体" w:hint="eastAsia"/>
        </w:rPr>
        <w:t>、</w:t>
      </w:r>
      <w:r w:rsidRPr="00932791">
        <w:rPr>
          <w:rFonts w:ascii="宋体" w:eastAsia="宋体" w:hAnsi="宋体" w:hint="eastAsia"/>
        </w:rPr>
        <w:t>拉伸试样（依照</w:t>
      </w:r>
      <w:r w:rsidRPr="00932791">
        <w:rPr>
          <w:rFonts w:eastAsia="宋体"/>
        </w:rPr>
        <w:t>ISO2740</w:t>
      </w:r>
      <w:r w:rsidRPr="00932791">
        <w:rPr>
          <w:rFonts w:ascii="宋体" w:eastAsia="宋体" w:hAnsi="宋体" w:hint="eastAsia"/>
        </w:rPr>
        <w:t>），</w:t>
      </w:r>
      <w:r w:rsidR="00D41702">
        <w:rPr>
          <w:rFonts w:ascii="宋体" w:eastAsia="宋体" w:hAnsi="宋体" w:hint="eastAsia"/>
        </w:rPr>
        <w:t>或</w:t>
      </w:r>
      <w:r w:rsidRPr="00932791">
        <w:rPr>
          <w:rFonts w:ascii="宋体" w:eastAsia="宋体" w:hAnsi="宋体" w:hint="eastAsia"/>
        </w:rPr>
        <w:t>压制成类似实际部件的试样。</w:t>
      </w:r>
    </w:p>
    <w:p w:rsidR="00D41702" w:rsidRPr="002918F3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 w:rsidRPr="002918F3">
        <w:rPr>
          <w:rFonts w:hint="eastAsia"/>
        </w:rPr>
        <w:t>6.2</w:t>
      </w:r>
      <w:r w:rsidR="005E66B0" w:rsidRPr="002918F3">
        <w:rPr>
          <w:rFonts w:hint="eastAsia"/>
        </w:rPr>
        <w:t>压机</w:t>
      </w:r>
    </w:p>
    <w:p w:rsidR="005E66B0" w:rsidRPr="00932791" w:rsidRDefault="005E66B0" w:rsidP="00E669E8">
      <w:pPr>
        <w:pStyle w:val="ad"/>
        <w:numPr>
          <w:ilvl w:val="1"/>
          <w:numId w:val="0"/>
        </w:numPr>
        <w:spacing w:beforeLines="50" w:afterLines="50"/>
        <w:ind w:firstLineChars="200" w:firstLine="420"/>
        <w:rPr>
          <w:rFonts w:ascii="宋体" w:eastAsia="宋体" w:hAnsi="宋体"/>
        </w:rPr>
      </w:pPr>
      <w:r w:rsidRPr="007B71CD">
        <w:rPr>
          <w:rFonts w:ascii="宋体" w:eastAsia="宋体" w:hAnsi="宋体" w:hint="eastAsia"/>
          <w:color w:val="000000" w:themeColor="text1"/>
        </w:rPr>
        <w:t>能施加到所需</w:t>
      </w:r>
      <w:r w:rsidR="00D41702" w:rsidRPr="007B71CD">
        <w:rPr>
          <w:rFonts w:ascii="宋体" w:eastAsia="宋体" w:hAnsi="宋体" w:hint="eastAsia"/>
          <w:color w:val="000000" w:themeColor="text1"/>
        </w:rPr>
        <w:t>压坯</w:t>
      </w:r>
      <w:r w:rsidRPr="007B71CD">
        <w:rPr>
          <w:rFonts w:ascii="宋体" w:eastAsia="宋体" w:hAnsi="宋体" w:hint="eastAsia"/>
          <w:color w:val="000000" w:themeColor="text1"/>
        </w:rPr>
        <w:t>密度的压力或成型压力</w:t>
      </w:r>
      <w:r w:rsidRPr="000401FE">
        <w:rPr>
          <w:rFonts w:ascii="宋体" w:eastAsia="宋体" w:hAnsi="宋体" w:hint="eastAsia"/>
          <w:color w:val="000000"/>
        </w:rPr>
        <w:t>。</w:t>
      </w:r>
    </w:p>
    <w:p w:rsidR="00D41702" w:rsidRPr="002918F3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 w:rsidRPr="002918F3">
        <w:rPr>
          <w:rFonts w:hint="eastAsia"/>
        </w:rPr>
        <w:t>6.3</w:t>
      </w:r>
      <w:r w:rsidR="005E66B0" w:rsidRPr="002918F3">
        <w:rPr>
          <w:rFonts w:hint="eastAsia"/>
        </w:rPr>
        <w:t>天平</w:t>
      </w:r>
    </w:p>
    <w:p w:rsidR="005E66B0" w:rsidRPr="00932791" w:rsidRDefault="005E66B0" w:rsidP="00E669E8">
      <w:pPr>
        <w:pStyle w:val="ad"/>
        <w:numPr>
          <w:ilvl w:val="1"/>
          <w:numId w:val="0"/>
        </w:numPr>
        <w:spacing w:beforeLines="50" w:afterLines="50"/>
        <w:ind w:firstLineChars="200" w:firstLine="420"/>
        <w:rPr>
          <w:rFonts w:eastAsia="宋体"/>
        </w:rPr>
      </w:pPr>
      <w:r w:rsidRPr="00932791">
        <w:rPr>
          <w:rFonts w:ascii="宋体" w:eastAsia="宋体" w:hAnsi="宋体" w:hint="eastAsia"/>
        </w:rPr>
        <w:t>至少能称量</w:t>
      </w:r>
      <w:r w:rsidRPr="00932791">
        <w:rPr>
          <w:rFonts w:eastAsia="宋体"/>
        </w:rPr>
        <w:t>100g</w:t>
      </w:r>
      <w:r w:rsidRPr="00932791">
        <w:rPr>
          <w:rFonts w:ascii="宋体" w:eastAsia="宋体" w:hAnsi="宋体" w:hint="eastAsia"/>
        </w:rPr>
        <w:t>，精确到</w:t>
      </w:r>
      <w:r w:rsidRPr="00932791">
        <w:rPr>
          <w:rFonts w:eastAsia="宋体"/>
        </w:rPr>
        <w:t>±0.0</w:t>
      </w:r>
      <w:r w:rsidRPr="00932791">
        <w:rPr>
          <w:rFonts w:eastAsia="宋体" w:hint="eastAsia"/>
        </w:rPr>
        <w:t>1g</w:t>
      </w:r>
      <w:r w:rsidRPr="00932791">
        <w:rPr>
          <w:rFonts w:eastAsia="宋体" w:hint="eastAsia"/>
        </w:rPr>
        <w:t>。</w:t>
      </w:r>
    </w:p>
    <w:p w:rsidR="00D41702" w:rsidRPr="002918F3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 w:rsidRPr="002918F3">
        <w:rPr>
          <w:rFonts w:hint="eastAsia"/>
        </w:rPr>
        <w:t>6.4</w:t>
      </w:r>
      <w:r w:rsidR="005E66B0" w:rsidRPr="002918F3">
        <w:rPr>
          <w:rFonts w:hint="eastAsia"/>
        </w:rPr>
        <w:t>尺寸测量用具</w:t>
      </w:r>
    </w:p>
    <w:p w:rsidR="005E66B0" w:rsidRPr="00932791" w:rsidRDefault="005E66B0" w:rsidP="00E669E8">
      <w:pPr>
        <w:pStyle w:val="ad"/>
        <w:numPr>
          <w:ilvl w:val="1"/>
          <w:numId w:val="0"/>
        </w:numPr>
        <w:spacing w:beforeLines="50" w:afterLines="50"/>
        <w:ind w:firstLineChars="200" w:firstLine="420"/>
        <w:rPr>
          <w:rFonts w:ascii="宋体" w:eastAsia="宋体" w:hAnsi="宋体"/>
        </w:rPr>
      </w:pPr>
      <w:r w:rsidRPr="00932791">
        <w:rPr>
          <w:rFonts w:ascii="宋体" w:eastAsia="宋体" w:hAnsi="宋体" w:hint="eastAsia"/>
        </w:rPr>
        <w:t>千分尺或其它</w:t>
      </w:r>
      <w:r>
        <w:rPr>
          <w:rFonts w:ascii="宋体" w:eastAsia="宋体" w:hAnsi="宋体" w:hint="eastAsia"/>
        </w:rPr>
        <w:t>适宜的</w:t>
      </w:r>
      <w:r w:rsidR="00D6309E">
        <w:rPr>
          <w:rFonts w:ascii="宋体" w:eastAsia="宋体" w:hAnsi="宋体" w:hint="eastAsia"/>
        </w:rPr>
        <w:t>测量仪器，用于测量</w:t>
      </w:r>
      <w:r w:rsidR="00D41702">
        <w:rPr>
          <w:rFonts w:ascii="宋体" w:eastAsia="宋体" w:hAnsi="宋体" w:hint="eastAsia"/>
        </w:rPr>
        <w:t>试样</w:t>
      </w:r>
      <w:r w:rsidR="00D6309E">
        <w:rPr>
          <w:rFonts w:ascii="宋体" w:eastAsia="宋体" w:hAnsi="宋体" w:hint="eastAsia"/>
        </w:rPr>
        <w:t>和模具的</w:t>
      </w:r>
      <w:r w:rsidRPr="00932791">
        <w:rPr>
          <w:rFonts w:ascii="宋体" w:eastAsia="宋体" w:hAnsi="宋体" w:hint="eastAsia"/>
        </w:rPr>
        <w:t>尺寸，精确</w:t>
      </w:r>
      <w:r w:rsidR="00D6309E">
        <w:rPr>
          <w:rFonts w:ascii="宋体" w:eastAsia="宋体" w:hAnsi="宋体" w:hint="eastAsia"/>
        </w:rPr>
        <w:t>到</w:t>
      </w:r>
      <w:r w:rsidRPr="00932791">
        <w:rPr>
          <w:rFonts w:eastAsia="宋体"/>
        </w:rPr>
        <w:t>±0.005mm</w:t>
      </w:r>
      <w:r w:rsidRPr="00932791">
        <w:rPr>
          <w:rFonts w:ascii="宋体" w:eastAsia="宋体" w:hAnsi="宋体" w:hint="eastAsia"/>
        </w:rPr>
        <w:t>。</w:t>
      </w:r>
    </w:p>
    <w:p w:rsidR="00D41702" w:rsidRPr="002918F3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 w:rsidRPr="002918F3">
        <w:rPr>
          <w:rFonts w:hint="eastAsia"/>
        </w:rPr>
        <w:t>6.5</w:t>
      </w:r>
      <w:r w:rsidR="005E66B0" w:rsidRPr="002918F3">
        <w:rPr>
          <w:rFonts w:hint="eastAsia"/>
        </w:rPr>
        <w:t>烧结炉</w:t>
      </w:r>
    </w:p>
    <w:p w:rsidR="007B1224" w:rsidRPr="007B1224" w:rsidRDefault="007B71CD" w:rsidP="00E669E8">
      <w:pPr>
        <w:pStyle w:val="ad"/>
        <w:numPr>
          <w:ilvl w:val="1"/>
          <w:numId w:val="0"/>
        </w:numPr>
        <w:spacing w:beforeLines="50" w:afterLines="50"/>
        <w:ind w:firstLineChars="200" w:firstLine="420"/>
      </w:pPr>
      <w:r>
        <w:rPr>
          <w:rFonts w:ascii="宋体" w:eastAsia="宋体" w:hAnsi="宋体" w:hint="eastAsia"/>
        </w:rPr>
        <w:t>满足</w:t>
      </w:r>
      <w:r w:rsidR="00F4595E" w:rsidRPr="00F4595E">
        <w:rPr>
          <w:rFonts w:ascii="宋体" w:eastAsia="宋体" w:hAnsi="宋体" w:hint="eastAsia"/>
        </w:rPr>
        <w:t>试验材料在实际工业使用中的烧结条件</w:t>
      </w:r>
      <w:r w:rsidR="005E66B0" w:rsidRPr="00932791">
        <w:rPr>
          <w:rFonts w:ascii="宋体" w:eastAsia="宋体" w:hAnsi="宋体" w:hint="eastAsia"/>
        </w:rPr>
        <w:t>（时间-温度曲线和气氛）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7</w:t>
      </w:r>
      <w:r w:rsidR="005E66B0" w:rsidRPr="00932791">
        <w:rPr>
          <w:rFonts w:hint="eastAsia"/>
        </w:rPr>
        <w:t>取样</w:t>
      </w:r>
    </w:p>
    <w:p w:rsidR="005E66B0" w:rsidRPr="00932791" w:rsidRDefault="005E66B0" w:rsidP="005E66B0">
      <w:r w:rsidRPr="00932791">
        <w:rPr>
          <w:rFonts w:hint="eastAsia"/>
        </w:rPr>
        <w:t xml:space="preserve">   </w:t>
      </w:r>
      <w:r w:rsidRPr="00932791">
        <w:rPr>
          <w:rFonts w:hint="eastAsia"/>
        </w:rPr>
        <w:t>试验和参照粉末的取样数量，应保证至少能分别制取三个压坯。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8</w:t>
      </w:r>
      <w:r w:rsidR="005E66B0" w:rsidRPr="00932791">
        <w:rPr>
          <w:rFonts w:hint="eastAsia"/>
        </w:rPr>
        <w:t>试验程序</w:t>
      </w:r>
    </w:p>
    <w:p w:rsidR="005E66B0" w:rsidRPr="003B01F3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  <w:color w:val="000000" w:themeColor="text1"/>
        </w:rPr>
      </w:pPr>
      <w:r w:rsidRPr="00BD307F">
        <w:rPr>
          <w:rFonts w:ascii="黑体" w:hAnsi="宋体" w:hint="eastAsia"/>
        </w:rPr>
        <w:t>8.1</w:t>
      </w:r>
      <w:r w:rsidR="005E66B0" w:rsidRPr="00932791">
        <w:rPr>
          <w:rFonts w:ascii="宋体" w:eastAsia="宋体" w:hAnsi="宋体" w:hint="eastAsia"/>
        </w:rPr>
        <w:t>试验粉末和参照粉末应在相同条件下掺入相同质量的添加剂（包括润滑剂），</w:t>
      </w:r>
      <w:r w:rsidR="00DE468E">
        <w:rPr>
          <w:rFonts w:ascii="宋体" w:eastAsia="宋体" w:hAnsi="宋体" w:hint="eastAsia"/>
        </w:rPr>
        <w:t>且</w:t>
      </w:r>
      <w:r w:rsidR="005E66B0" w:rsidRPr="00932791">
        <w:rPr>
          <w:rFonts w:ascii="宋体" w:eastAsia="宋体" w:hAnsi="宋体" w:hint="eastAsia"/>
        </w:rPr>
        <w:t>取自同一批</w:t>
      </w:r>
      <w:r w:rsidR="00AB158D" w:rsidRPr="00AB158D">
        <w:rPr>
          <w:rFonts w:ascii="宋体" w:eastAsia="宋体" w:hAnsi="宋体" w:hint="eastAsia"/>
        </w:rPr>
        <w:t>已验收的原料</w:t>
      </w:r>
      <w:r w:rsidR="005E66B0" w:rsidRPr="00932791">
        <w:rPr>
          <w:rFonts w:ascii="宋体" w:eastAsia="宋体" w:hAnsi="宋体" w:hint="eastAsia"/>
        </w:rPr>
        <w:t>，</w:t>
      </w:r>
      <w:r w:rsidR="005E66B0" w:rsidRPr="003B01F3">
        <w:rPr>
          <w:rFonts w:ascii="宋体" w:eastAsia="宋体" w:hAnsi="宋体" w:hint="eastAsia"/>
          <w:color w:val="000000" w:themeColor="text1"/>
        </w:rPr>
        <w:t>制备烧结坯料。</w:t>
      </w:r>
    </w:p>
    <w:p w:rsidR="005E66B0" w:rsidRPr="00932791" w:rsidRDefault="005E66B0" w:rsidP="005E66B0">
      <w:pPr>
        <w:pStyle w:val="a6"/>
        <w:ind w:firstLine="420"/>
      </w:pPr>
      <w:r>
        <w:rPr>
          <w:rFonts w:hint="eastAsia"/>
        </w:rPr>
        <w:t>在烧结过程中，为了避免</w:t>
      </w:r>
      <w:r w:rsidR="00AB158D">
        <w:rPr>
          <w:rFonts w:hint="eastAsia"/>
        </w:rPr>
        <w:t>烧结变形导致的尺寸</w:t>
      </w:r>
      <w:r>
        <w:rPr>
          <w:rFonts w:hint="eastAsia"/>
        </w:rPr>
        <w:t>失真</w:t>
      </w:r>
      <w:r w:rsidR="00D6309E">
        <w:rPr>
          <w:rFonts w:hint="eastAsia"/>
        </w:rPr>
        <w:t>，</w:t>
      </w:r>
      <w:r w:rsidR="00F4595E">
        <w:rPr>
          <w:rFonts w:hint="eastAsia"/>
        </w:rPr>
        <w:t>建议</w:t>
      </w:r>
      <w:r>
        <w:rPr>
          <w:rFonts w:hint="eastAsia"/>
        </w:rPr>
        <w:t>片状试样厚度应</w:t>
      </w:r>
      <w:r w:rsidRPr="00932791">
        <w:rPr>
          <w:rFonts w:hint="eastAsia"/>
        </w:rPr>
        <w:t>不小于5</w:t>
      </w:r>
      <w:r w:rsidR="00D6309E">
        <w:rPr>
          <w:rFonts w:hint="eastAsia"/>
        </w:rPr>
        <w:t>mm</w:t>
      </w:r>
      <w:r w:rsidRPr="00932791">
        <w:rPr>
          <w:rFonts w:hint="eastAsia"/>
        </w:rPr>
        <w:t>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8.2</w:t>
      </w:r>
      <w:r w:rsidR="005E66B0" w:rsidRPr="003B01F3">
        <w:rPr>
          <w:rFonts w:ascii="宋体" w:eastAsia="宋体" w:hAnsi="宋体" w:hint="eastAsia"/>
          <w:color w:val="000000" w:themeColor="text1"/>
        </w:rPr>
        <w:t>测量模腔尺寸</w:t>
      </w:r>
      <w:r w:rsidR="00F4595E" w:rsidRPr="003B01F3">
        <w:rPr>
          <w:rFonts w:eastAsia="宋体"/>
          <w:color w:val="000000" w:themeColor="text1"/>
        </w:rPr>
        <w:t>d</w:t>
      </w:r>
      <w:r w:rsidR="00F4595E" w:rsidRPr="003B01F3">
        <w:rPr>
          <w:rFonts w:eastAsia="宋体" w:hint="eastAsia"/>
          <w:color w:val="000000" w:themeColor="text1"/>
          <w:vertAlign w:val="subscript"/>
        </w:rPr>
        <w:t>D</w:t>
      </w:r>
      <w:r w:rsidR="005E66B0" w:rsidRPr="00932791">
        <w:rPr>
          <w:rFonts w:ascii="宋体" w:eastAsia="宋体" w:hAnsi="宋体" w:hint="eastAsia"/>
        </w:rPr>
        <w:t>（直径或长度），精确度</w:t>
      </w:r>
      <w:r w:rsidR="00D6309E">
        <w:rPr>
          <w:rFonts w:ascii="宋体" w:eastAsia="宋体" w:hAnsi="宋体" w:hint="eastAsia"/>
        </w:rPr>
        <w:t>到</w:t>
      </w:r>
      <w:r w:rsidR="005E66B0" w:rsidRPr="00932791">
        <w:rPr>
          <w:rFonts w:eastAsia="宋体"/>
        </w:rPr>
        <w:t>0.005mm</w:t>
      </w:r>
      <w:r w:rsidR="005E66B0" w:rsidRPr="00932791">
        <w:rPr>
          <w:rFonts w:ascii="宋体" w:eastAsia="宋体" w:hAnsi="宋体" w:hint="eastAsia"/>
        </w:rPr>
        <w:t>。</w:t>
      </w:r>
    </w:p>
    <w:p w:rsidR="005E66B0" w:rsidRPr="00BD307F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  <w:color w:val="000000"/>
        </w:rPr>
      </w:pPr>
      <w:r w:rsidRPr="00BD307F">
        <w:rPr>
          <w:rFonts w:ascii="黑体" w:hAnsi="宋体" w:hint="eastAsia"/>
          <w:color w:val="000000"/>
        </w:rPr>
        <w:t>8.3</w:t>
      </w:r>
      <w:r w:rsidR="005E66B0" w:rsidRPr="00BD307F">
        <w:rPr>
          <w:rFonts w:ascii="宋体" w:eastAsia="宋体" w:hAnsi="宋体" w:hint="eastAsia"/>
          <w:color w:val="000000"/>
        </w:rPr>
        <w:t>在规定的</w:t>
      </w:r>
      <w:r w:rsidR="00F4595E">
        <w:rPr>
          <w:rFonts w:ascii="宋体" w:eastAsia="宋体" w:hAnsi="宋体" w:hint="eastAsia"/>
          <w:color w:val="000000"/>
        </w:rPr>
        <w:t>压坯</w:t>
      </w:r>
      <w:r w:rsidR="005E66B0" w:rsidRPr="00BD307F">
        <w:rPr>
          <w:rFonts w:ascii="宋体" w:eastAsia="宋体" w:hAnsi="宋体" w:hint="eastAsia"/>
          <w:color w:val="000000"/>
        </w:rPr>
        <w:t>密度和成型压力下，用试验粉末和参照粉末</w:t>
      </w:r>
      <w:r w:rsidR="00F4595E" w:rsidRPr="00BD307F">
        <w:rPr>
          <w:rFonts w:ascii="宋体" w:eastAsia="宋体" w:hAnsi="宋体" w:hint="eastAsia"/>
          <w:color w:val="000000"/>
        </w:rPr>
        <w:t>至少</w:t>
      </w:r>
      <w:r w:rsidR="00F4595E">
        <w:rPr>
          <w:rFonts w:ascii="宋体" w:eastAsia="宋体" w:hAnsi="宋体" w:hint="eastAsia"/>
          <w:color w:val="000000"/>
        </w:rPr>
        <w:t>各</w:t>
      </w:r>
      <w:r w:rsidR="005E66B0" w:rsidRPr="00BD307F">
        <w:rPr>
          <w:rFonts w:ascii="宋体" w:eastAsia="宋体" w:hAnsi="宋体" w:hint="eastAsia"/>
          <w:color w:val="000000"/>
        </w:rPr>
        <w:t>压制三个压坯，所用粉末必须与8.1条的规定一致。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8.4</w:t>
      </w:r>
      <w:r w:rsidR="005E66B0" w:rsidRPr="00932791">
        <w:rPr>
          <w:rFonts w:ascii="宋体" w:eastAsia="宋体" w:hAnsi="宋体" w:hint="eastAsia"/>
        </w:rPr>
        <w:t>测量压坯的尺寸</w:t>
      </w:r>
      <w:r w:rsidR="00F4595E" w:rsidRPr="00932791">
        <w:rPr>
          <w:rFonts w:eastAsia="宋体"/>
        </w:rPr>
        <w:t>d</w:t>
      </w:r>
      <w:r w:rsidR="00F4595E" w:rsidRPr="00932791">
        <w:rPr>
          <w:rFonts w:eastAsia="宋体" w:hint="eastAsia"/>
          <w:vertAlign w:val="subscript"/>
        </w:rPr>
        <w:t>G</w:t>
      </w:r>
      <w:r w:rsidR="005E66B0" w:rsidRPr="00932791">
        <w:rPr>
          <w:rFonts w:ascii="宋体" w:eastAsia="宋体" w:hAnsi="宋体" w:hint="eastAsia"/>
        </w:rPr>
        <w:t>，精确到</w:t>
      </w:r>
      <w:r w:rsidR="005E66B0" w:rsidRPr="00932791">
        <w:rPr>
          <w:rFonts w:eastAsia="宋体"/>
        </w:rPr>
        <w:t>0.005mm</w:t>
      </w:r>
      <w:r w:rsidR="005E66B0" w:rsidRPr="00932791">
        <w:rPr>
          <w:rFonts w:ascii="宋体" w:eastAsia="宋体" w:hAnsi="宋体" w:hint="eastAsia"/>
        </w:rPr>
        <w:t>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8.5</w:t>
      </w:r>
      <w:r w:rsidR="00F4595E" w:rsidRPr="00932791">
        <w:rPr>
          <w:rFonts w:ascii="宋体" w:eastAsia="宋体" w:hAnsi="宋体" w:hint="eastAsia"/>
        </w:rPr>
        <w:t>烧结</w:t>
      </w:r>
      <w:r w:rsidR="005E66B0" w:rsidRPr="00932791">
        <w:rPr>
          <w:rFonts w:ascii="宋体" w:eastAsia="宋体" w:hAnsi="宋体" w:hint="eastAsia"/>
        </w:rPr>
        <w:t>试验粉末和参照粉末制备的压坯所采用</w:t>
      </w:r>
      <w:r w:rsidR="005E66B0">
        <w:rPr>
          <w:rFonts w:ascii="宋体" w:eastAsia="宋体" w:hAnsi="宋体" w:hint="eastAsia"/>
        </w:rPr>
        <w:t>的</w:t>
      </w:r>
      <w:r w:rsidR="005E66B0" w:rsidRPr="00932791">
        <w:rPr>
          <w:rFonts w:ascii="宋体" w:eastAsia="宋体" w:hAnsi="宋体" w:hint="eastAsia"/>
        </w:rPr>
        <w:t>时间、温度、气氛条件应该类似</w:t>
      </w:r>
      <w:r w:rsidR="00F4595E">
        <w:rPr>
          <w:rFonts w:ascii="宋体" w:eastAsia="宋体" w:hAnsi="宋体" w:hint="eastAsia"/>
        </w:rPr>
        <w:t>于</w:t>
      </w:r>
      <w:r w:rsidR="005E66B0" w:rsidRPr="00932791">
        <w:rPr>
          <w:rFonts w:ascii="宋体" w:eastAsia="宋体" w:hAnsi="宋体" w:hint="eastAsia"/>
        </w:rPr>
        <w:t>工业生产条件，压坯彼此临近摆放。</w:t>
      </w:r>
    </w:p>
    <w:p w:rsidR="005E66B0" w:rsidRPr="00932791" w:rsidRDefault="005E66B0" w:rsidP="005E66B0">
      <w:pPr>
        <w:pStyle w:val="a6"/>
        <w:ind w:firstLine="360"/>
        <w:rPr>
          <w:szCs w:val="21"/>
        </w:rPr>
      </w:pPr>
      <w:r w:rsidRPr="000401FE">
        <w:rPr>
          <w:rFonts w:hint="eastAsia"/>
          <w:sz w:val="18"/>
          <w:szCs w:val="18"/>
        </w:rPr>
        <w:lastRenderedPageBreak/>
        <w:t>注</w:t>
      </w:r>
      <w:r w:rsidRPr="00932791">
        <w:rPr>
          <w:rFonts w:hint="eastAsia"/>
          <w:szCs w:val="21"/>
        </w:rPr>
        <w:t>：</w:t>
      </w:r>
      <w:r w:rsidRPr="00932791">
        <w:rPr>
          <w:rFonts w:hint="eastAsia"/>
          <w:sz w:val="18"/>
          <w:szCs w:val="18"/>
        </w:rPr>
        <w:t>防止试样变</w:t>
      </w:r>
      <w:r w:rsidR="00D6309E">
        <w:rPr>
          <w:rFonts w:hint="eastAsia"/>
          <w:sz w:val="18"/>
          <w:szCs w:val="18"/>
        </w:rPr>
        <w:t>形</w:t>
      </w:r>
      <w:r w:rsidRPr="00932791">
        <w:rPr>
          <w:rFonts w:hint="eastAsia"/>
          <w:sz w:val="18"/>
          <w:szCs w:val="18"/>
        </w:rPr>
        <w:t>所采用的支撑（陶瓷板或</w:t>
      </w:r>
      <w:r w:rsidR="00D6309E">
        <w:rPr>
          <w:rFonts w:hint="eastAsia"/>
          <w:sz w:val="18"/>
          <w:szCs w:val="18"/>
        </w:rPr>
        <w:t>炉带）、升温速度、气氛</w:t>
      </w:r>
      <w:r w:rsidR="00BC33E4">
        <w:rPr>
          <w:rFonts w:hint="eastAsia"/>
          <w:sz w:val="18"/>
          <w:szCs w:val="18"/>
        </w:rPr>
        <w:t>条件、</w:t>
      </w:r>
      <w:r w:rsidR="00D6309E">
        <w:rPr>
          <w:rFonts w:hint="eastAsia"/>
          <w:sz w:val="18"/>
          <w:szCs w:val="18"/>
        </w:rPr>
        <w:t>冷却速度，</w:t>
      </w:r>
      <w:r w:rsidR="00F77DB5">
        <w:rPr>
          <w:rFonts w:hint="eastAsia"/>
          <w:sz w:val="18"/>
          <w:szCs w:val="18"/>
        </w:rPr>
        <w:t>以及</w:t>
      </w:r>
      <w:r w:rsidR="00BC33E4">
        <w:rPr>
          <w:rFonts w:hint="eastAsia"/>
          <w:sz w:val="18"/>
          <w:szCs w:val="18"/>
        </w:rPr>
        <w:t>可能影响测量</w:t>
      </w:r>
      <w:r w:rsidR="00D6309E">
        <w:rPr>
          <w:rFonts w:hint="eastAsia"/>
          <w:sz w:val="18"/>
          <w:szCs w:val="18"/>
        </w:rPr>
        <w:t>尺寸</w:t>
      </w:r>
      <w:r w:rsidR="00BC33E4">
        <w:rPr>
          <w:rFonts w:hint="eastAsia"/>
          <w:sz w:val="18"/>
          <w:szCs w:val="18"/>
        </w:rPr>
        <w:t>变化</w:t>
      </w:r>
      <w:r w:rsidR="00D6309E">
        <w:rPr>
          <w:rFonts w:hint="eastAsia"/>
          <w:sz w:val="18"/>
          <w:szCs w:val="18"/>
        </w:rPr>
        <w:t>的条件，应保持一致</w:t>
      </w:r>
      <w:r w:rsidRPr="00932791">
        <w:rPr>
          <w:rFonts w:hint="eastAsia"/>
          <w:sz w:val="18"/>
          <w:szCs w:val="18"/>
        </w:rPr>
        <w:t>。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8.6</w:t>
      </w:r>
      <w:r w:rsidR="005E66B0" w:rsidRPr="00932791">
        <w:rPr>
          <w:rFonts w:ascii="宋体" w:eastAsia="宋体" w:hAnsi="宋体" w:hint="eastAsia"/>
        </w:rPr>
        <w:t>冷却到实验室</w:t>
      </w:r>
      <w:r w:rsidR="00B56637">
        <w:rPr>
          <w:rFonts w:ascii="宋体" w:eastAsia="宋体" w:hAnsi="宋体" w:hint="eastAsia"/>
        </w:rPr>
        <w:t>温</w:t>
      </w:r>
      <w:r w:rsidR="005E66B0" w:rsidRPr="00932791">
        <w:rPr>
          <w:rFonts w:ascii="宋体" w:eastAsia="宋体" w:hAnsi="宋体" w:hint="eastAsia"/>
        </w:rPr>
        <w:t>后，测量</w:t>
      </w:r>
      <w:r w:rsidR="00F4595E">
        <w:rPr>
          <w:rFonts w:ascii="宋体" w:eastAsia="宋体" w:hAnsi="宋体" w:hint="eastAsia"/>
        </w:rPr>
        <w:t>烧结后压坯</w:t>
      </w:r>
      <w:r w:rsidR="005E66B0" w:rsidRPr="00932791">
        <w:rPr>
          <w:rFonts w:ascii="宋体" w:eastAsia="宋体" w:hAnsi="宋体" w:hint="eastAsia"/>
        </w:rPr>
        <w:t>尺寸</w:t>
      </w:r>
      <w:r w:rsidR="005E66B0" w:rsidRPr="00932791">
        <w:rPr>
          <w:rFonts w:eastAsia="宋体"/>
        </w:rPr>
        <w:t>d</w:t>
      </w:r>
      <w:r w:rsidR="005E66B0" w:rsidRPr="00932791">
        <w:rPr>
          <w:rFonts w:eastAsia="宋体" w:hint="eastAsia"/>
          <w:vertAlign w:val="subscript"/>
        </w:rPr>
        <w:t>S</w:t>
      </w:r>
      <w:r w:rsidR="005E66B0" w:rsidRPr="00932791">
        <w:rPr>
          <w:rFonts w:ascii="宋体" w:eastAsia="宋体" w:hAnsi="宋体" w:hint="eastAsia"/>
        </w:rPr>
        <w:t>，精确到</w:t>
      </w:r>
      <w:r w:rsidR="005E66B0" w:rsidRPr="00932791">
        <w:rPr>
          <w:rFonts w:eastAsia="宋体"/>
        </w:rPr>
        <w:t>0.005mm</w:t>
      </w:r>
      <w:r w:rsidR="005E66B0" w:rsidRPr="00932791">
        <w:rPr>
          <w:rFonts w:ascii="宋体" w:eastAsia="宋体" w:hAnsi="宋体" w:hint="eastAsia"/>
        </w:rPr>
        <w:t>，并</w:t>
      </w:r>
      <w:r w:rsidR="005E66B0">
        <w:rPr>
          <w:rFonts w:ascii="宋体" w:eastAsia="宋体" w:hAnsi="宋体" w:hint="eastAsia"/>
        </w:rPr>
        <w:t>保</w:t>
      </w:r>
      <w:r w:rsidR="005E66B0" w:rsidRPr="00932791">
        <w:rPr>
          <w:rFonts w:ascii="宋体" w:eastAsia="宋体" w:hAnsi="宋体" w:hint="eastAsia"/>
        </w:rPr>
        <w:t>证烧结前和烧结后的尺寸测量是在压坯同一位置上进行的。</w:t>
      </w:r>
    </w:p>
    <w:p w:rsidR="005E66B0" w:rsidRPr="00932791" w:rsidRDefault="00BD307F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9</w:t>
      </w:r>
      <w:r w:rsidR="005E66B0" w:rsidRPr="00932791">
        <w:rPr>
          <w:rFonts w:hint="eastAsia"/>
        </w:rPr>
        <w:t>结果表</w:t>
      </w:r>
      <w:r w:rsidR="00B56637">
        <w:rPr>
          <w:rFonts w:hint="eastAsia"/>
        </w:rPr>
        <w:t>示</w:t>
      </w:r>
    </w:p>
    <w:p w:rsidR="005E66B0" w:rsidRPr="00932791" w:rsidRDefault="00BD307F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9.1</w:t>
      </w:r>
      <w:r w:rsidR="005E66B0" w:rsidRPr="00932791">
        <w:rPr>
          <w:rFonts w:ascii="宋体" w:eastAsia="宋体" w:hAnsi="宋体" w:hint="eastAsia"/>
        </w:rPr>
        <w:t>尺寸变化（</w:t>
      </w:r>
      <w:r w:rsidR="00F4595E">
        <w:rPr>
          <w:rFonts w:ascii="宋体" w:eastAsia="宋体" w:hAnsi="宋体" w:hint="eastAsia"/>
        </w:rPr>
        <w:t>以</w:t>
      </w:r>
      <w:r w:rsidR="005E66B0" w:rsidRPr="00932791">
        <w:rPr>
          <w:rFonts w:ascii="宋体" w:eastAsia="宋体" w:hAnsi="宋体" w:hint="eastAsia"/>
        </w:rPr>
        <w:t>百分数表示）按下面公式给出：</w:t>
      </w:r>
    </w:p>
    <w:p w:rsidR="005E66B0" w:rsidRPr="00932791" w:rsidRDefault="00BD307F" w:rsidP="00E669E8">
      <w:pPr>
        <w:pStyle w:val="ac"/>
        <w:numPr>
          <w:ilvl w:val="2"/>
          <w:numId w:val="0"/>
        </w:numPr>
        <w:spacing w:beforeLines="50" w:afterLines="50"/>
        <w:rPr>
          <w:rFonts w:ascii="宋体" w:eastAsia="宋体" w:hAnsi="宋体"/>
        </w:rPr>
      </w:pPr>
      <w:r w:rsidRPr="00BD307F">
        <w:rPr>
          <w:rFonts w:ascii="黑体" w:hAnsi="宋体" w:hint="eastAsia"/>
        </w:rPr>
        <w:t>9.1.1</w:t>
      </w:r>
      <w:r w:rsidR="005E66B0" w:rsidRPr="00932791">
        <w:rPr>
          <w:rFonts w:ascii="宋体" w:eastAsia="宋体" w:hAnsi="宋体" w:hint="eastAsia"/>
        </w:rPr>
        <w:t>压坯尺寸变化（弹性后效）</w:t>
      </w:r>
    </w:p>
    <w:p w:rsidR="00F4595E" w:rsidRPr="00932791" w:rsidRDefault="00807035" w:rsidP="00F4595E">
      <w:pPr>
        <w:pStyle w:val="a6"/>
        <w:ind w:firstLine="420"/>
        <w:jc w:val="right"/>
      </w:pPr>
      <w:r w:rsidRPr="00F4595E">
        <w:rPr>
          <w:position w:val="-30"/>
        </w:rPr>
        <w:object w:dxaOrig="24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4.5pt" o:ole="">
            <v:imagedata r:id="rId15" o:title=""/>
          </v:shape>
          <o:OLEObject Type="Embed" ProgID="Equation.3" ShapeID="_x0000_i1025" DrawAspect="Content" ObjectID="_1479647898" r:id="rId16"/>
        </w:object>
      </w:r>
      <w:r w:rsidR="00F4595E">
        <w:t>…………………………………………</w:t>
      </w:r>
      <w:r w:rsidR="00F4595E">
        <w:rPr>
          <w:rFonts w:hint="eastAsia"/>
        </w:rPr>
        <w:t>.</w:t>
      </w:r>
      <w:r w:rsidR="00F4595E">
        <w:t>…………………………………</w:t>
      </w:r>
      <w:r w:rsidR="00F4595E">
        <w:rPr>
          <w:rFonts w:hint="eastAsia"/>
        </w:rPr>
        <w:t>.(1)</w:t>
      </w:r>
    </w:p>
    <w:p w:rsidR="005E66B0" w:rsidRPr="00932791" w:rsidRDefault="0048154D" w:rsidP="00E669E8">
      <w:pPr>
        <w:pStyle w:val="ac"/>
        <w:numPr>
          <w:ilvl w:val="2"/>
          <w:numId w:val="0"/>
        </w:numPr>
        <w:spacing w:beforeLines="50" w:afterLines="50"/>
        <w:rPr>
          <w:rFonts w:ascii="宋体" w:eastAsia="宋体" w:hAnsi="宋体"/>
        </w:rPr>
      </w:pPr>
      <w:r w:rsidRPr="0048154D">
        <w:rPr>
          <w:rFonts w:ascii="黑体" w:hAnsi="宋体" w:hint="eastAsia"/>
        </w:rPr>
        <w:t>9.1.2</w:t>
      </w:r>
      <w:r w:rsidR="005E66B0" w:rsidRPr="00932791">
        <w:rPr>
          <w:rFonts w:ascii="宋体" w:eastAsia="宋体" w:hAnsi="宋体" w:hint="eastAsia"/>
        </w:rPr>
        <w:t>烧结尺寸变化（正或负）</w:t>
      </w:r>
    </w:p>
    <w:p w:rsidR="00F4595E" w:rsidRPr="00932791" w:rsidRDefault="00807035" w:rsidP="00F4595E">
      <w:pPr>
        <w:pStyle w:val="a6"/>
        <w:ind w:firstLine="420"/>
        <w:jc w:val="right"/>
      </w:pPr>
      <w:r w:rsidRPr="00F4595E">
        <w:rPr>
          <w:position w:val="-30"/>
        </w:rPr>
        <w:object w:dxaOrig="2380" w:dyaOrig="700">
          <v:shape id="_x0000_i1026" type="#_x0000_t75" style="width:118.5pt;height:34.5pt" o:ole="">
            <v:imagedata r:id="rId17" o:title=""/>
          </v:shape>
          <o:OLEObject Type="Embed" ProgID="Equation.3" ShapeID="_x0000_i1026" DrawAspect="Content" ObjectID="_1479647899" r:id="rId18"/>
        </w:object>
      </w:r>
      <w:r w:rsidR="00F4595E">
        <w:t>…………………………………………</w:t>
      </w:r>
      <w:r w:rsidR="00F4595E">
        <w:rPr>
          <w:rFonts w:hint="eastAsia"/>
        </w:rPr>
        <w:t>.</w:t>
      </w:r>
      <w:r w:rsidR="00F4595E">
        <w:t>…………………………………</w:t>
      </w:r>
      <w:r w:rsidR="00F4595E">
        <w:rPr>
          <w:rFonts w:hint="eastAsia"/>
        </w:rPr>
        <w:t>.(2)</w:t>
      </w:r>
    </w:p>
    <w:p w:rsidR="005E66B0" w:rsidRPr="00932791" w:rsidRDefault="0048154D" w:rsidP="00E669E8">
      <w:pPr>
        <w:pStyle w:val="ac"/>
        <w:numPr>
          <w:ilvl w:val="2"/>
          <w:numId w:val="0"/>
        </w:numPr>
        <w:spacing w:beforeLines="50" w:afterLines="50"/>
        <w:rPr>
          <w:rFonts w:ascii="宋体" w:eastAsia="宋体" w:hAnsi="宋体"/>
        </w:rPr>
      </w:pPr>
      <w:r w:rsidRPr="0048154D">
        <w:rPr>
          <w:rFonts w:ascii="黑体" w:hAnsi="宋体" w:hint="eastAsia"/>
        </w:rPr>
        <w:t>9.1.3</w:t>
      </w:r>
      <w:r w:rsidR="005E66B0" w:rsidRPr="00932791">
        <w:rPr>
          <w:rFonts w:ascii="宋体" w:eastAsia="宋体" w:hAnsi="宋体" w:hint="eastAsia"/>
        </w:rPr>
        <w:t>总尺寸变化（正或负）</w:t>
      </w:r>
    </w:p>
    <w:p w:rsidR="00F4595E" w:rsidRPr="00932791" w:rsidRDefault="00807035" w:rsidP="00F4595E">
      <w:pPr>
        <w:pStyle w:val="a6"/>
        <w:ind w:firstLine="420"/>
        <w:jc w:val="right"/>
      </w:pPr>
      <w:r w:rsidRPr="00F4595E">
        <w:rPr>
          <w:position w:val="-30"/>
        </w:rPr>
        <w:object w:dxaOrig="2380" w:dyaOrig="700">
          <v:shape id="_x0000_i1027" type="#_x0000_t75" style="width:118.5pt;height:34.5pt" o:ole="">
            <v:imagedata r:id="rId19" o:title=""/>
          </v:shape>
          <o:OLEObject Type="Embed" ProgID="Equation.3" ShapeID="_x0000_i1027" DrawAspect="Content" ObjectID="_1479647900" r:id="rId20"/>
        </w:object>
      </w:r>
      <w:r w:rsidR="00F4595E">
        <w:t>…………………………………………</w:t>
      </w:r>
      <w:r w:rsidR="00F4595E">
        <w:rPr>
          <w:rFonts w:hint="eastAsia"/>
        </w:rPr>
        <w:t>.</w:t>
      </w:r>
      <w:r w:rsidR="00F4595E">
        <w:t>…………………………………</w:t>
      </w:r>
      <w:r w:rsidR="00F4595E">
        <w:rPr>
          <w:rFonts w:hint="eastAsia"/>
        </w:rPr>
        <w:t>.(1)</w:t>
      </w:r>
    </w:p>
    <w:p w:rsidR="005E66B0" w:rsidRPr="00932791" w:rsidRDefault="0048154D" w:rsidP="00E669E8">
      <w:pPr>
        <w:pStyle w:val="ad"/>
        <w:numPr>
          <w:ilvl w:val="1"/>
          <w:numId w:val="0"/>
        </w:numPr>
        <w:spacing w:beforeLines="50" w:afterLines="50"/>
        <w:rPr>
          <w:rFonts w:ascii="宋体" w:eastAsia="宋体" w:hAnsi="宋体"/>
        </w:rPr>
      </w:pPr>
      <w:r w:rsidRPr="0048154D">
        <w:rPr>
          <w:rFonts w:ascii="黑体" w:hAnsi="宋体" w:hint="eastAsia"/>
        </w:rPr>
        <w:t>9.2</w:t>
      </w:r>
      <w:r w:rsidR="003B01F3">
        <w:rPr>
          <w:rFonts w:ascii="宋体" w:eastAsia="宋体" w:hAnsi="宋体" w:hint="eastAsia"/>
        </w:rPr>
        <w:t>试</w:t>
      </w:r>
      <w:r w:rsidR="00E41054" w:rsidRPr="004431E6">
        <w:rPr>
          <w:rFonts w:ascii="宋体" w:eastAsia="宋体" w:hAnsi="宋体" w:hint="eastAsia"/>
        </w:rPr>
        <w:t>验粉末和参照粉末的试样，</w:t>
      </w:r>
      <w:r w:rsidR="00F4595E" w:rsidRPr="003B01F3">
        <w:rPr>
          <w:rFonts w:ascii="宋体" w:eastAsia="宋体" w:hAnsi="宋体" w:hint="eastAsia"/>
          <w:color w:val="000000" w:themeColor="text1"/>
        </w:rPr>
        <w:t>至少</w:t>
      </w:r>
      <w:r w:rsidR="004431E6" w:rsidRPr="003B01F3">
        <w:rPr>
          <w:rFonts w:ascii="宋体" w:eastAsia="宋体" w:hAnsi="宋体" w:hint="eastAsia"/>
          <w:color w:val="000000" w:themeColor="text1"/>
        </w:rPr>
        <w:t>应</w:t>
      </w:r>
      <w:r w:rsidR="00F4595E" w:rsidRPr="003B01F3">
        <w:rPr>
          <w:rFonts w:ascii="宋体" w:eastAsia="宋体" w:hAnsi="宋体" w:hint="eastAsia"/>
          <w:color w:val="000000" w:themeColor="text1"/>
        </w:rPr>
        <w:t>测量三个</w:t>
      </w:r>
      <w:r w:rsidR="003B01F3">
        <w:rPr>
          <w:rFonts w:ascii="宋体" w:eastAsia="宋体" w:hAnsi="宋体" w:hint="eastAsia"/>
          <w:color w:val="000000" w:themeColor="text1"/>
        </w:rPr>
        <w:t>试样，取其</w:t>
      </w:r>
      <w:r w:rsidR="00F4595E" w:rsidRPr="003B01F3">
        <w:rPr>
          <w:rFonts w:ascii="宋体" w:eastAsia="宋体" w:hAnsi="宋体" w:hint="eastAsia"/>
          <w:color w:val="000000" w:themeColor="text1"/>
        </w:rPr>
        <w:t>平均值</w:t>
      </w:r>
      <w:r w:rsidR="00F4595E">
        <w:rPr>
          <w:rFonts w:ascii="宋体" w:eastAsia="宋体" w:hAnsi="宋体" w:hint="eastAsia"/>
        </w:rPr>
        <w:t>，并修约到0.01%</w:t>
      </w:r>
      <w:r w:rsidR="00E41054">
        <w:rPr>
          <w:rFonts w:ascii="宋体" w:eastAsia="宋体" w:hAnsi="宋体" w:hint="eastAsia"/>
        </w:rPr>
        <w:t>提出试验报告</w:t>
      </w:r>
      <w:r w:rsidR="005E66B0" w:rsidRPr="00932791">
        <w:rPr>
          <w:rFonts w:hint="eastAsia"/>
        </w:rPr>
        <w:t>。</w:t>
      </w:r>
      <w:r w:rsidR="005E66B0" w:rsidRPr="00932791">
        <w:rPr>
          <w:rFonts w:ascii="宋体" w:eastAsia="宋体" w:hAnsi="宋体" w:hint="eastAsia"/>
        </w:rPr>
        <w:t xml:space="preserve">     </w:t>
      </w:r>
    </w:p>
    <w:p w:rsidR="007C2953" w:rsidRPr="00932791" w:rsidRDefault="007C2953" w:rsidP="00E669E8">
      <w:pPr>
        <w:pStyle w:val="aa"/>
        <w:tabs>
          <w:tab w:val="clear" w:pos="1440"/>
        </w:tabs>
        <w:spacing w:beforeLines="100" w:afterLines="100"/>
        <w:ind w:left="0" w:firstLine="0"/>
      </w:pPr>
      <w:r>
        <w:rPr>
          <w:rFonts w:hint="eastAsia"/>
        </w:rPr>
        <w:t>10</w:t>
      </w:r>
      <w:r w:rsidRPr="00932791">
        <w:rPr>
          <w:rFonts w:hint="eastAsia"/>
        </w:rPr>
        <w:t>试验报告</w:t>
      </w:r>
    </w:p>
    <w:p w:rsidR="007C2953" w:rsidRPr="00932791" w:rsidRDefault="007C2953" w:rsidP="007C2953">
      <w:pPr>
        <w:ind w:firstLineChars="200" w:firstLine="420"/>
      </w:pPr>
      <w:r w:rsidRPr="00932791">
        <w:rPr>
          <w:rFonts w:hint="eastAsia"/>
        </w:rPr>
        <w:t>试验报告应包括以下内容：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>
        <w:rPr>
          <w:rFonts w:hint="eastAsia"/>
        </w:rPr>
        <w:t>本标准编号</w:t>
      </w:r>
      <w:r w:rsidRPr="00932791">
        <w:rPr>
          <w:rFonts w:hint="eastAsia"/>
        </w:rPr>
        <w:t>；</w:t>
      </w:r>
    </w:p>
    <w:p w:rsidR="007C2953" w:rsidRPr="003B01F3" w:rsidRDefault="007C2953" w:rsidP="007C2953">
      <w:pPr>
        <w:numPr>
          <w:ilvl w:val="0"/>
          <w:numId w:val="2"/>
        </w:numPr>
        <w:ind w:hanging="76"/>
        <w:rPr>
          <w:color w:val="000000" w:themeColor="text1"/>
        </w:rPr>
      </w:pPr>
      <w:r w:rsidRPr="003B01F3">
        <w:rPr>
          <w:rFonts w:hint="eastAsia"/>
          <w:color w:val="000000" w:themeColor="text1"/>
        </w:rPr>
        <w:t>试验样品所需的所有细节；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 w:rsidRPr="003B01F3">
        <w:rPr>
          <w:rFonts w:hint="eastAsia"/>
          <w:color w:val="000000" w:themeColor="text1"/>
        </w:rPr>
        <w:t>参照粉末所需的所有细节</w:t>
      </w:r>
      <w:r w:rsidRPr="00932791">
        <w:rPr>
          <w:rFonts w:hint="eastAsia"/>
        </w:rPr>
        <w:t>；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 w:rsidRPr="00932791">
        <w:rPr>
          <w:rFonts w:hint="eastAsia"/>
        </w:rPr>
        <w:t>试样类型和其烧结前</w:t>
      </w:r>
      <w:r>
        <w:rPr>
          <w:rFonts w:hint="eastAsia"/>
        </w:rPr>
        <w:t>的</w:t>
      </w:r>
      <w:r w:rsidRPr="00932791">
        <w:rPr>
          <w:rFonts w:hint="eastAsia"/>
        </w:rPr>
        <w:t>得尺寸；</w:t>
      </w:r>
    </w:p>
    <w:p w:rsidR="007C2953" w:rsidRPr="000401FE" w:rsidRDefault="007C2953" w:rsidP="007C2953">
      <w:pPr>
        <w:numPr>
          <w:ilvl w:val="0"/>
          <w:numId w:val="2"/>
        </w:numPr>
        <w:ind w:hanging="76"/>
        <w:rPr>
          <w:color w:val="000000"/>
        </w:rPr>
      </w:pPr>
      <w:r w:rsidRPr="000401FE">
        <w:rPr>
          <w:rFonts w:hint="eastAsia"/>
          <w:color w:val="000000"/>
        </w:rPr>
        <w:t>压坯密度，或者压坯压制所需的成型压力</w:t>
      </w:r>
      <w:r>
        <w:rPr>
          <w:rFonts w:hint="eastAsia"/>
          <w:color w:val="000000"/>
        </w:rPr>
        <w:t>；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 w:rsidRPr="00932791">
        <w:rPr>
          <w:rFonts w:hint="eastAsia"/>
        </w:rPr>
        <w:t>烧结细节</w:t>
      </w:r>
      <w:r>
        <w:rPr>
          <w:rFonts w:hint="eastAsia"/>
        </w:rPr>
        <w:t>；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 w:rsidRPr="00932791">
        <w:rPr>
          <w:rFonts w:hint="eastAsia"/>
        </w:rPr>
        <w:t>试验结果</w:t>
      </w:r>
      <w:r>
        <w:rPr>
          <w:rFonts w:hint="eastAsia"/>
        </w:rPr>
        <w:t>；</w:t>
      </w:r>
    </w:p>
    <w:p w:rsidR="007C2953" w:rsidRPr="00932791" w:rsidRDefault="007C2953" w:rsidP="007C2953">
      <w:pPr>
        <w:numPr>
          <w:ilvl w:val="0"/>
          <w:numId w:val="2"/>
        </w:numPr>
        <w:ind w:hanging="76"/>
      </w:pPr>
      <w:r w:rsidRPr="00932791">
        <w:rPr>
          <w:rFonts w:hint="eastAsia"/>
        </w:rPr>
        <w:t>本标准未加规定的操作；</w:t>
      </w:r>
    </w:p>
    <w:p w:rsidR="007C2953" w:rsidRPr="00932791" w:rsidRDefault="007C2953" w:rsidP="007C2953">
      <w:pPr>
        <w:pStyle w:val="a6"/>
        <w:ind w:firstLineChars="150" w:firstLine="315"/>
      </w:pPr>
      <w:r w:rsidRPr="0048154D">
        <w:rPr>
          <w:rFonts w:ascii="Times New Roman" w:hAnsi="Times New Roman"/>
        </w:rPr>
        <w:t xml:space="preserve">i)   </w:t>
      </w:r>
      <w:r w:rsidRPr="00932791">
        <w:rPr>
          <w:rFonts w:ascii="Times New Roman" w:hint="eastAsia"/>
        </w:rPr>
        <w:t xml:space="preserve"> </w:t>
      </w:r>
      <w:r w:rsidRPr="00932791">
        <w:rPr>
          <w:rFonts w:hint="eastAsia"/>
        </w:rPr>
        <w:t>可能影响结果的任何细节。</w:t>
      </w:r>
    </w:p>
    <w:p w:rsidR="007C2953" w:rsidRPr="00932791" w:rsidRDefault="007C2953" w:rsidP="007C2953">
      <w:pPr>
        <w:pStyle w:val="afd"/>
        <w:framePr w:wrap="around" w:hAnchor="page" w:x="4320" w:y="761"/>
      </w:pPr>
      <w:r w:rsidRPr="00932791">
        <w:t>_________________________________</w:t>
      </w:r>
    </w:p>
    <w:p w:rsidR="007C2953" w:rsidRDefault="007C2953" w:rsidP="007C2953">
      <w:pPr>
        <w:pStyle w:val="afd"/>
        <w:framePr w:hSpace="0" w:vSpace="0" w:wrap="auto" w:vAnchor="margin" w:hAnchor="text" w:xAlign="left" w:yAlign="inline"/>
        <w:jc w:val="left"/>
      </w:pPr>
    </w:p>
    <w:p w:rsidR="005E66B0" w:rsidRDefault="005E66B0" w:rsidP="005E66B0">
      <w:pPr>
        <w:pStyle w:val="afd"/>
        <w:framePr w:hSpace="0" w:vSpace="0" w:wrap="auto" w:vAnchor="margin" w:hAnchor="text" w:xAlign="left" w:yAlign="inline"/>
      </w:pPr>
    </w:p>
    <w:p w:rsidR="007C2953" w:rsidRDefault="007C2953" w:rsidP="005E66B0">
      <w:pPr>
        <w:pStyle w:val="afd"/>
        <w:framePr w:hSpace="0" w:vSpace="0" w:wrap="auto" w:vAnchor="margin" w:hAnchor="text" w:xAlign="left" w:yAlign="inline"/>
      </w:pPr>
    </w:p>
    <w:p w:rsidR="0072666B" w:rsidRDefault="0072666B" w:rsidP="005E66B0">
      <w:pPr>
        <w:pStyle w:val="afd"/>
        <w:framePr w:hSpace="0" w:vSpace="0" w:wrap="auto" w:vAnchor="margin" w:hAnchor="text" w:xAlign="left" w:yAlign="inline"/>
        <w:jc w:val="center"/>
        <w:rPr>
          <w:color w:val="000000"/>
        </w:rPr>
      </w:pPr>
    </w:p>
    <w:p w:rsidR="009C7846" w:rsidRDefault="009C7846" w:rsidP="005E66B0">
      <w:pPr>
        <w:pStyle w:val="afd"/>
        <w:framePr w:hSpace="0" w:vSpace="0" w:wrap="auto" w:vAnchor="margin" w:hAnchor="text" w:xAlign="left" w:yAlign="inline"/>
        <w:jc w:val="center"/>
        <w:rPr>
          <w:color w:val="000000"/>
        </w:rPr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>
        <w:rPr>
          <w:noProof/>
        </w:rPr>
        <w:drawing>
          <wp:inline distT="0" distB="0" distL="0" distR="0">
            <wp:extent cx="2501661" cy="1562210"/>
            <wp:effectExtent l="19050" t="0" r="0" b="0"/>
            <wp:docPr id="83" name="图片 83" descr="C:\Documents and Settings\Administrator\桌面\新建文件夹 (2)\新建文件夹\44922013标准图加粗-Model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Documents and Settings\Administrator\桌面\新建文件夹 (2)\新建文件夹\44922013标准图加粗-Model1_副本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07" cy="157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 w:rsidRPr="00E41054">
        <w:rPr>
          <w:rFonts w:ascii="黑体" w:eastAsia="黑体" w:hint="eastAsia"/>
        </w:rPr>
        <w:t>a) 上模芯，L = H - 10</w:t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>
        <w:rPr>
          <w:noProof/>
        </w:rPr>
        <w:drawing>
          <wp:inline distT="0" distB="0" distL="0" distR="0">
            <wp:extent cx="2794958" cy="1802402"/>
            <wp:effectExtent l="19050" t="0" r="5392" b="0"/>
            <wp:docPr id="84" name="图片 84" descr="C:\Documents and Settings\Administrator\桌面\新建文件夹 (2)\新建文件夹\44922013标准图加粗-Model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Documents and Settings\Administrator\桌面\新建文件夹 (2)\新建文件夹\44922013标准图加粗-Model2_副本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90" cy="18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 w:rsidRPr="00E41054">
        <w:rPr>
          <w:rFonts w:ascii="黑体" w:eastAsia="黑体" w:hint="eastAsia"/>
        </w:rPr>
        <w:t>b) 阴模，H = 60 ~ 80</w:t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>
        <w:rPr>
          <w:noProof/>
        </w:rPr>
        <w:drawing>
          <wp:inline distT="0" distB="0" distL="0" distR="0">
            <wp:extent cx="2925813" cy="2320506"/>
            <wp:effectExtent l="19050" t="0" r="7887" b="0"/>
            <wp:docPr id="85" name="图片 85" descr="C:\Documents and Settings\Administrator\桌面\新建文件夹 (2)\新建文件夹\44922013标准图加粗-Model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Administrator\桌面\新建文件夹 (2)\新建文件夹\44922013标准图加粗-Model3_副本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33" cy="232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</w:rPr>
      </w:pPr>
      <w:r w:rsidRPr="00E41054">
        <w:rPr>
          <w:rFonts w:ascii="黑体" w:eastAsia="黑体" w:hint="eastAsia"/>
        </w:rPr>
        <w:t>c) 下模冲，L = H + 35</w:t>
      </w:r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>注：</w:t>
      </w:r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 xml:space="preserve">1  </w:t>
      </w:r>
      <w:hyperlink r:id="rId24" w:history="1">
        <w:r w:rsidRPr="00154939">
          <w:rPr>
            <w:rFonts w:ascii="黑体" w:eastAsia="黑体" w:hAnsi="Calibri" w:hint="eastAsia"/>
            <w:kern w:val="0"/>
            <w:szCs w:val="20"/>
          </w:rPr>
          <w:t>硬质合金</w:t>
        </w:r>
      </w:hyperlink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>2  套环</w:t>
      </w:r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>H  阴模高度</w:t>
      </w:r>
    </w:p>
    <w:p w:rsidR="009C7846" w:rsidRPr="00E41054" w:rsidRDefault="009C7846" w:rsidP="00E669E8">
      <w:pPr>
        <w:pStyle w:val="a6"/>
        <w:spacing w:beforeLines="50"/>
        <w:ind w:firstLineChars="95" w:firstLine="199"/>
        <w:jc w:val="center"/>
        <w:rPr>
          <w:rFonts w:ascii="黑体" w:eastAsia="黑体"/>
        </w:rPr>
      </w:pPr>
      <w:r w:rsidRPr="00E41054">
        <w:rPr>
          <w:rFonts w:ascii="黑体" w:eastAsia="黑体" w:hint="eastAsia"/>
        </w:rPr>
        <w:t>图1 制作圆柱形式样的模具实例</w:t>
      </w:r>
    </w:p>
    <w:p w:rsidR="009C7846" w:rsidRPr="000F17CC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0B05BB" w:rsidRDefault="000B05BB" w:rsidP="009C7846">
      <w:pPr>
        <w:pStyle w:val="afd"/>
        <w:framePr w:hSpace="0" w:vSpace="0" w:wrap="auto" w:vAnchor="margin" w:hAnchor="text" w:xAlign="left" w:yAlign="inline"/>
        <w:jc w:val="center"/>
        <w:rPr>
          <w:noProof/>
        </w:rPr>
      </w:pPr>
    </w:p>
    <w:p w:rsidR="000B05BB" w:rsidRDefault="000B05BB" w:rsidP="009C7846">
      <w:pPr>
        <w:pStyle w:val="afd"/>
        <w:framePr w:hSpace="0" w:vSpace="0" w:wrap="auto" w:vAnchor="margin" w:hAnchor="text" w:xAlign="left" w:yAlign="inline"/>
        <w:jc w:val="center"/>
        <w:rPr>
          <w:noProof/>
        </w:rPr>
      </w:pPr>
    </w:p>
    <w:p w:rsidR="000B05BB" w:rsidRDefault="000B05BB" w:rsidP="009C7846">
      <w:pPr>
        <w:pStyle w:val="afd"/>
        <w:framePr w:hSpace="0" w:vSpace="0" w:wrap="auto" w:vAnchor="margin" w:hAnchor="text" w:xAlign="left" w:yAlign="inline"/>
        <w:jc w:val="center"/>
        <w:rPr>
          <w:noProof/>
        </w:rPr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>
        <w:rPr>
          <w:noProof/>
        </w:rPr>
        <w:lastRenderedPageBreak/>
        <w:drawing>
          <wp:inline distT="0" distB="0" distL="0" distR="0">
            <wp:extent cx="2685572" cy="1700830"/>
            <wp:effectExtent l="19050" t="0" r="478" b="0"/>
            <wp:docPr id="86" name="图片 86" descr="C:\Documents and Settings\Administrator\桌面\新建文件夹 (2)\新建文件夹\44922013标准图加粗-Model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Administrator\桌面\新建文件夹 (2)\新建文件夹\44922013标准图加粗-Model4_副本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7" cy="170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 w:rsidRPr="00E41054">
        <w:rPr>
          <w:rFonts w:ascii="黑体" w:eastAsia="黑体"/>
        </w:rPr>
        <w:t>a</w:t>
      </w:r>
      <w:r w:rsidRPr="00E41054">
        <w:rPr>
          <w:rFonts w:ascii="黑体" w:eastAsia="黑体" w:hint="eastAsia"/>
        </w:rPr>
        <w:t>) 上模冲，L = 25</w:t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>
        <w:rPr>
          <w:noProof/>
        </w:rPr>
        <w:drawing>
          <wp:inline distT="0" distB="0" distL="0" distR="0">
            <wp:extent cx="2968937" cy="3200400"/>
            <wp:effectExtent l="19050" t="0" r="2863" b="0"/>
            <wp:docPr id="87" name="图片 87" descr="C:\Documents and Settings\Administrator\桌面\新建文件夹 (2)\新建文件夹\44922013标准图加粗-Model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istrator\桌面\新建文件夹 (2)\新建文件夹\44922013标准图加粗-Model5_副本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07" cy="32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center"/>
      </w:pPr>
      <w:r w:rsidRPr="00E41054">
        <w:rPr>
          <w:rFonts w:ascii="黑体" w:eastAsia="黑体" w:hint="eastAsia"/>
        </w:rPr>
        <w:t>b) 阴模，H = 60 ~ 80</w:t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1395994</wp:posOffset>
            </wp:positionH>
            <wp:positionV relativeFrom="paragraph">
              <wp:posOffset>94711</wp:posOffset>
            </wp:positionV>
            <wp:extent cx="2924199" cy="2329132"/>
            <wp:effectExtent l="19050" t="0" r="9501" b="0"/>
            <wp:wrapNone/>
            <wp:docPr id="88" name="图片 88" descr="C:\Documents and Settings\Administrator\桌面\新建文件夹 (2)\新建文件夹\44922013标准图加粗-Model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Administrator\桌面\新建文件夹 (2)\新建文件夹\44922013标准图加粗-Model6_副本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99" cy="23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>注：</w:t>
      </w:r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 xml:space="preserve">1  </w:t>
      </w:r>
      <w:hyperlink r:id="rId28" w:history="1">
        <w:r w:rsidRPr="00154939">
          <w:rPr>
            <w:rFonts w:ascii="黑体" w:eastAsia="黑体" w:hAnsi="Calibri" w:hint="eastAsia"/>
            <w:kern w:val="0"/>
            <w:szCs w:val="20"/>
          </w:rPr>
          <w:t>硬质合金</w:t>
        </w:r>
      </w:hyperlink>
    </w:p>
    <w:p w:rsidR="009C7846" w:rsidRPr="00154939" w:rsidRDefault="009C7846" w:rsidP="009C7846">
      <w:pPr>
        <w:pStyle w:val="afd"/>
        <w:framePr w:hSpace="0" w:vSpace="0" w:wrap="auto" w:vAnchor="margin" w:hAnchor="text" w:xAlign="left" w:yAlign="inline"/>
        <w:rPr>
          <w:rFonts w:ascii="黑体" w:eastAsia="黑体" w:hAnsi="Calibri"/>
          <w:kern w:val="0"/>
          <w:szCs w:val="20"/>
        </w:rPr>
      </w:pPr>
      <w:r w:rsidRPr="00154939">
        <w:rPr>
          <w:rFonts w:ascii="黑体" w:eastAsia="黑体" w:hAnsi="Calibri" w:hint="eastAsia"/>
          <w:kern w:val="0"/>
          <w:szCs w:val="20"/>
        </w:rPr>
        <w:t>2  套环</w:t>
      </w:r>
    </w:p>
    <w:p w:rsidR="009C7846" w:rsidRDefault="009C7846" w:rsidP="009C7846">
      <w:pPr>
        <w:pStyle w:val="afd"/>
        <w:framePr w:hSpace="0" w:vSpace="0" w:wrap="auto" w:vAnchor="margin" w:hAnchor="text" w:xAlign="left" w:yAlign="inline"/>
        <w:jc w:val="left"/>
      </w:pPr>
      <w:r w:rsidRPr="00154939">
        <w:rPr>
          <w:rFonts w:ascii="黑体" w:eastAsia="黑体" w:hAnsi="Calibri" w:hint="eastAsia"/>
          <w:kern w:val="0"/>
          <w:szCs w:val="20"/>
        </w:rPr>
        <w:t>a  钢度：60</w:t>
      </w:r>
      <w:r>
        <w:rPr>
          <w:rFonts w:ascii="黑体" w:eastAsia="黑体" w:hAnsi="Calibri" w:hint="eastAsia"/>
          <w:kern w:val="0"/>
          <w:szCs w:val="20"/>
        </w:rPr>
        <w:t>~</w:t>
      </w:r>
      <w:r w:rsidRPr="00154939">
        <w:rPr>
          <w:rFonts w:ascii="黑体" w:eastAsia="黑体" w:hAnsi="Calibri" w:hint="eastAsia"/>
          <w:kern w:val="0"/>
          <w:szCs w:val="20"/>
        </w:rPr>
        <w:t>62</w:t>
      </w:r>
    </w:p>
    <w:p w:rsidR="009C7846" w:rsidRPr="00E41054" w:rsidRDefault="009C7846" w:rsidP="00E669E8">
      <w:pPr>
        <w:pStyle w:val="a6"/>
        <w:spacing w:afterLines="50"/>
        <w:ind w:firstLineChars="95" w:firstLine="199"/>
        <w:jc w:val="center"/>
        <w:rPr>
          <w:rFonts w:ascii="黑体" w:eastAsia="黑体"/>
        </w:rPr>
      </w:pPr>
      <w:r w:rsidRPr="00E41054">
        <w:rPr>
          <w:rFonts w:ascii="黑体" w:eastAsia="黑体" w:hint="eastAsia"/>
        </w:rPr>
        <w:t>c) 下模冲，L = 70</w:t>
      </w:r>
    </w:p>
    <w:p w:rsidR="009C7846" w:rsidRPr="0048154D" w:rsidRDefault="009C7846" w:rsidP="009C7846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  <w:r w:rsidRPr="0048154D">
        <w:rPr>
          <w:rFonts w:ascii="黑体" w:eastAsia="黑体" w:hint="eastAsia"/>
          <w:color w:val="000000"/>
        </w:rPr>
        <w:t>图2 制作矩形式样的模具实例</w:t>
      </w: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  <w:r>
        <w:rPr>
          <w:rFonts w:ascii="黑体" w:eastAsia="黑体"/>
          <w:noProof/>
          <w:color w:val="000000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3402912</wp:posOffset>
            </wp:positionH>
            <wp:positionV relativeFrom="paragraph">
              <wp:posOffset>-23879</wp:posOffset>
            </wp:positionV>
            <wp:extent cx="1969868" cy="3349256"/>
            <wp:effectExtent l="19050" t="0" r="0" b="0"/>
            <wp:wrapNone/>
            <wp:docPr id="5" name="图片 5" descr="C:\Documents and Settings\Administrator\桌面\新建文件夹 (3)\新建文件夹\44922013标准图加粗-Model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新建文件夹 (3)\新建文件夹\44922013标准图加粗-Model2_副本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37" cy="335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noProof/>
          <w:color w:val="00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596546</wp:posOffset>
            </wp:positionH>
            <wp:positionV relativeFrom="paragraph">
              <wp:posOffset>59409</wp:posOffset>
            </wp:positionV>
            <wp:extent cx="2025153" cy="2307266"/>
            <wp:effectExtent l="19050" t="0" r="0" b="0"/>
            <wp:wrapNone/>
            <wp:docPr id="4" name="图片 4" descr="C:\Documents and Settings\Administrator\桌面\新建文件夹 (3)\新建文件夹\44922013标准图加粗-Model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新建文件夹 (3)\新建文件夹\44922013标准图加粗-Model1_副本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36" cy="2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ind w:firstLineChars="1000" w:firstLine="2100"/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a) 装料</w:t>
      </w:r>
      <w:r>
        <w:rPr>
          <w:rFonts w:ascii="黑体" w:eastAsia="黑体" w:hint="eastAsia"/>
          <w:color w:val="000000"/>
        </w:rPr>
        <w:t xml:space="preserve">                                  </w:t>
      </w:r>
      <w:r w:rsidRPr="00E41054">
        <w:rPr>
          <w:rFonts w:ascii="黑体" w:eastAsia="黑体" w:hint="eastAsia"/>
          <w:color w:val="000000"/>
        </w:rPr>
        <w:t>b) 预压</w:t>
      </w: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noProof/>
          <w:color w:val="00000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45720</wp:posOffset>
            </wp:positionV>
            <wp:extent cx="1947545" cy="3317240"/>
            <wp:effectExtent l="19050" t="0" r="0" b="0"/>
            <wp:wrapNone/>
            <wp:docPr id="6" name="图片 6" descr="C:\Documents and Settings\Administrator\桌面\新建文件夹 (3)\新建文件夹\44922013标准图加粗-Model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新建文件夹 (3)\新建文件夹\44922013标准图加粗-Model3_副本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noProof/>
          <w:color w:val="00000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3318480</wp:posOffset>
            </wp:positionH>
            <wp:positionV relativeFrom="paragraph">
              <wp:posOffset>35663</wp:posOffset>
            </wp:positionV>
            <wp:extent cx="1852281" cy="3253563"/>
            <wp:effectExtent l="19050" t="0" r="0" b="0"/>
            <wp:wrapNone/>
            <wp:docPr id="7" name="图片 7" descr="C:\Documents and Settings\Administrator\桌面\新建文件夹 (3)\新建文件夹\44922013标准图加粗-Model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新建文件夹 (3)\新建文件夹\44922013标准图加粗-Model4_副本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</w:p>
    <w:p w:rsidR="005560A8" w:rsidRDefault="005560A8" w:rsidP="005560A8">
      <w:pPr>
        <w:pStyle w:val="afd"/>
        <w:framePr w:hSpace="0" w:vSpace="0" w:wrap="auto" w:vAnchor="margin" w:hAnchor="text" w:xAlign="left" w:yAlign="inline"/>
        <w:ind w:firstLineChars="1000" w:firstLine="2100"/>
      </w:pPr>
      <w:r w:rsidRPr="00E41054">
        <w:rPr>
          <w:rFonts w:ascii="黑体" w:eastAsia="黑体" w:hint="eastAsia"/>
          <w:color w:val="000000"/>
        </w:rPr>
        <w:t xml:space="preserve">c) 压制   </w:t>
      </w:r>
      <w:r>
        <w:rPr>
          <w:rFonts w:hint="eastAsia"/>
        </w:rPr>
        <w:t xml:space="preserve">                             </w:t>
      </w:r>
      <w:r w:rsidRPr="00E41054">
        <w:rPr>
          <w:rFonts w:ascii="黑体" w:eastAsia="黑体" w:hint="eastAsia"/>
          <w:color w:val="000000"/>
        </w:rPr>
        <w:t xml:space="preserve"> d) 脱模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注：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numPr>
          <w:ilvl w:val="0"/>
          <w:numId w:val="3"/>
        </w:numPr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阴模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numPr>
          <w:ilvl w:val="0"/>
          <w:numId w:val="3"/>
        </w:numPr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样品粉末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numPr>
          <w:ilvl w:val="0"/>
          <w:numId w:val="3"/>
        </w:numPr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垫片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numPr>
          <w:ilvl w:val="0"/>
          <w:numId w:val="3"/>
        </w:numPr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下模冲</w:t>
      </w:r>
    </w:p>
    <w:p w:rsidR="005560A8" w:rsidRPr="00E41054" w:rsidRDefault="005560A8" w:rsidP="005560A8">
      <w:pPr>
        <w:pStyle w:val="afd"/>
        <w:framePr w:hSpace="0" w:vSpace="0" w:wrap="auto" w:vAnchor="margin" w:hAnchor="text" w:xAlign="left" w:yAlign="inline"/>
        <w:numPr>
          <w:ilvl w:val="0"/>
          <w:numId w:val="3"/>
        </w:numPr>
        <w:rPr>
          <w:rFonts w:ascii="黑体" w:eastAsia="黑体"/>
          <w:color w:val="000000"/>
        </w:rPr>
      </w:pPr>
      <w:r w:rsidRPr="00E41054">
        <w:rPr>
          <w:rFonts w:ascii="黑体" w:eastAsia="黑体" w:hint="eastAsia"/>
          <w:color w:val="000000"/>
        </w:rPr>
        <w:t>上模冲</w:t>
      </w:r>
    </w:p>
    <w:p w:rsidR="005560A8" w:rsidRPr="0048154D" w:rsidRDefault="005560A8" w:rsidP="005560A8">
      <w:pPr>
        <w:pStyle w:val="afd"/>
        <w:framePr w:hSpace="0" w:vSpace="0" w:wrap="auto" w:vAnchor="margin" w:hAnchor="text" w:xAlign="left" w:yAlign="inline"/>
        <w:jc w:val="center"/>
        <w:rPr>
          <w:rFonts w:ascii="黑体" w:eastAsia="黑体"/>
          <w:color w:val="000000"/>
        </w:rPr>
      </w:pPr>
      <w:r w:rsidRPr="0048154D">
        <w:rPr>
          <w:rFonts w:ascii="黑体" w:eastAsia="黑体" w:hint="eastAsia"/>
          <w:color w:val="000000"/>
        </w:rPr>
        <w:t>图3 压制和脱模过程</w:t>
      </w:r>
    </w:p>
    <w:p w:rsidR="005E66B0" w:rsidRPr="000401FE" w:rsidRDefault="005E66B0" w:rsidP="005E66B0">
      <w:pPr>
        <w:pStyle w:val="afd"/>
        <w:framePr w:hSpace="0" w:vSpace="0" w:wrap="auto" w:vAnchor="margin" w:hAnchor="text" w:xAlign="left" w:yAlign="inline"/>
        <w:jc w:val="center"/>
        <w:rPr>
          <w:color w:val="000000"/>
        </w:rPr>
      </w:pPr>
      <w:r w:rsidRPr="000401FE">
        <w:rPr>
          <w:rFonts w:hint="eastAsia"/>
          <w:color w:val="000000"/>
        </w:rPr>
        <w:lastRenderedPageBreak/>
        <w:t>附录</w:t>
      </w:r>
      <w:r w:rsidRPr="000401FE">
        <w:rPr>
          <w:rFonts w:hint="eastAsia"/>
          <w:color w:val="000000"/>
        </w:rPr>
        <w:t>A</w:t>
      </w:r>
    </w:p>
    <w:p w:rsidR="005E66B0" w:rsidRPr="000401FE" w:rsidRDefault="005E66B0" w:rsidP="005E66B0">
      <w:pPr>
        <w:pStyle w:val="afd"/>
        <w:framePr w:hSpace="0" w:vSpace="0" w:wrap="auto" w:vAnchor="margin" w:hAnchor="text" w:xAlign="left" w:yAlign="inline"/>
        <w:jc w:val="center"/>
        <w:rPr>
          <w:color w:val="000000"/>
        </w:rPr>
      </w:pPr>
      <w:r w:rsidRPr="000401FE">
        <w:rPr>
          <w:rFonts w:hint="eastAsia"/>
          <w:color w:val="000000"/>
        </w:rPr>
        <w:t>（</w:t>
      </w:r>
      <w:r w:rsidR="00007658">
        <w:rPr>
          <w:rFonts w:hint="eastAsia"/>
          <w:color w:val="000000"/>
        </w:rPr>
        <w:t>资料性附录</w:t>
      </w:r>
      <w:r w:rsidRPr="000401FE">
        <w:rPr>
          <w:rFonts w:hint="eastAsia"/>
          <w:color w:val="000000"/>
        </w:rPr>
        <w:t>）</w:t>
      </w:r>
    </w:p>
    <w:p w:rsidR="005E66B0" w:rsidRPr="000401FE" w:rsidRDefault="005E66B0" w:rsidP="005E66B0">
      <w:pPr>
        <w:pStyle w:val="afd"/>
        <w:framePr w:hSpace="0" w:vSpace="0" w:wrap="auto" w:vAnchor="margin" w:hAnchor="text" w:xAlign="left" w:yAlign="inline"/>
        <w:jc w:val="center"/>
        <w:rPr>
          <w:color w:val="000000"/>
        </w:rPr>
      </w:pPr>
      <w:r w:rsidRPr="000401FE">
        <w:rPr>
          <w:rFonts w:hint="eastAsia"/>
          <w:color w:val="000000"/>
        </w:rPr>
        <w:t>尺寸变化特性的信息</w:t>
      </w:r>
    </w:p>
    <w:p w:rsidR="005E66B0" w:rsidRPr="00A028C9" w:rsidRDefault="00A028C9" w:rsidP="003F4D76">
      <w:pPr>
        <w:pStyle w:val="afd"/>
        <w:framePr w:w="9738" w:wrap="around" w:y="287"/>
        <w:ind w:firstLineChars="200" w:firstLine="420"/>
        <w:jc w:val="left"/>
        <w:rPr>
          <w:color w:val="000000" w:themeColor="text1"/>
        </w:rPr>
      </w:pPr>
      <w:r w:rsidRPr="00A028C9">
        <w:rPr>
          <w:rFonts w:hint="eastAsia"/>
          <w:color w:val="000000" w:themeColor="text1"/>
        </w:rPr>
        <w:t>粉末供方在所提供产品性能的技术文献中列出尺寸变化特性的信息，</w:t>
      </w:r>
      <w:r w:rsidR="005E66B0" w:rsidRPr="00A028C9">
        <w:rPr>
          <w:rFonts w:hint="eastAsia"/>
          <w:color w:val="000000" w:themeColor="text1"/>
        </w:rPr>
        <w:t>对</w:t>
      </w:r>
      <w:r w:rsidR="006662B4" w:rsidRPr="00A028C9">
        <w:rPr>
          <w:rFonts w:hint="eastAsia"/>
          <w:color w:val="000000" w:themeColor="text1"/>
        </w:rPr>
        <w:t>粉末使用方有很大的参考价值</w:t>
      </w:r>
      <w:r w:rsidR="009C7846">
        <w:rPr>
          <w:rFonts w:hint="eastAsia"/>
          <w:color w:val="000000" w:themeColor="text1"/>
        </w:rPr>
        <w:t>，</w:t>
      </w:r>
      <w:r w:rsidR="005E66B0" w:rsidRPr="00A028C9">
        <w:rPr>
          <w:rFonts w:hint="eastAsia"/>
          <w:color w:val="000000" w:themeColor="text1"/>
        </w:rPr>
        <w:t>本标准给出的</w:t>
      </w:r>
      <w:r w:rsidR="00323317" w:rsidRPr="00A028C9">
        <w:rPr>
          <w:rFonts w:hint="eastAsia"/>
          <w:color w:val="000000" w:themeColor="text1"/>
        </w:rPr>
        <w:t>各类参照粉末</w:t>
      </w:r>
      <w:r w:rsidR="005E66B0" w:rsidRPr="00A028C9">
        <w:rPr>
          <w:rFonts w:hint="eastAsia"/>
          <w:color w:val="000000" w:themeColor="text1"/>
        </w:rPr>
        <w:t>尺寸变化特性的数据</w:t>
      </w:r>
      <w:r w:rsidR="00323317" w:rsidRPr="00A028C9">
        <w:rPr>
          <w:rFonts w:hint="eastAsia"/>
          <w:color w:val="000000" w:themeColor="text1"/>
        </w:rPr>
        <w:t>已达到广泛共识</w:t>
      </w:r>
      <w:r w:rsidR="005E66B0" w:rsidRPr="00A028C9">
        <w:rPr>
          <w:rFonts w:hint="eastAsia"/>
          <w:color w:val="000000" w:themeColor="text1"/>
        </w:rPr>
        <w:t>。</w:t>
      </w:r>
    </w:p>
    <w:p w:rsidR="005E66B0" w:rsidRPr="00932791" w:rsidRDefault="005E66B0" w:rsidP="005E66B0">
      <w:pPr>
        <w:pStyle w:val="afd"/>
        <w:framePr w:wrap="around" w:hAnchor="page" w:x="4245" w:y="2177"/>
      </w:pPr>
      <w:r w:rsidRPr="00932791">
        <w:t>_________________________________</w:t>
      </w:r>
    </w:p>
    <w:p w:rsidR="005E66B0" w:rsidRPr="00932791" w:rsidRDefault="005E66B0" w:rsidP="005E66B0"/>
    <w:p w:rsidR="00F34463" w:rsidRDefault="00F34463" w:rsidP="00F34463">
      <w:pPr>
        <w:pStyle w:val="a6"/>
        <w:ind w:firstLineChars="95" w:firstLine="199"/>
        <w:jc w:val="center"/>
        <w:rPr>
          <w:rFonts w:ascii="Times New Roman"/>
        </w:rPr>
      </w:pPr>
    </w:p>
    <w:p w:rsidR="007B0984" w:rsidRPr="00F34463" w:rsidRDefault="007B0984"/>
    <w:sectPr w:rsidR="007B0984" w:rsidRPr="00F34463" w:rsidSect="00DD4D36">
      <w:footerReference w:type="default" r:id="rId3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13" w:rsidRDefault="00C54413" w:rsidP="00864EAE">
      <w:r>
        <w:separator/>
      </w:r>
    </w:p>
  </w:endnote>
  <w:endnote w:type="continuationSeparator" w:id="1">
    <w:p w:rsidR="00C54413" w:rsidRDefault="00C54413" w:rsidP="0086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5F0617" w:rsidP="004F5944">
    <w:pPr>
      <w:pStyle w:val="a4"/>
      <w:ind w:firstLine="360"/>
      <w:rPr>
        <w:rStyle w:val="a5"/>
      </w:rPr>
    </w:pPr>
    <w:r>
      <w:fldChar w:fldCharType="begin"/>
    </w:r>
    <w:r w:rsidR="00F34463">
      <w:rPr>
        <w:rStyle w:val="a5"/>
      </w:rPr>
      <w:instrText xml:space="preserve">PAGE  </w:instrText>
    </w:r>
    <w:r>
      <w:fldChar w:fldCharType="separate"/>
    </w:r>
    <w:r w:rsidR="00F34463">
      <w:rPr>
        <w:rStyle w:val="a5"/>
      </w:rPr>
      <w:t>1</w:t>
    </w:r>
    <w:r>
      <w:fldChar w:fldCharType="end"/>
    </w:r>
  </w:p>
  <w:p w:rsidR="00F34463" w:rsidRDefault="00F34463" w:rsidP="004F594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5F0617">
    <w:pPr>
      <w:pStyle w:val="af"/>
      <w:rPr>
        <w:rStyle w:val="a5"/>
      </w:rPr>
    </w:pPr>
    <w:r>
      <w:fldChar w:fldCharType="begin"/>
    </w:r>
    <w:r w:rsidR="00F34463">
      <w:rPr>
        <w:rStyle w:val="a5"/>
      </w:rPr>
      <w:instrText xml:space="preserve">PAGE  </w:instrText>
    </w:r>
    <w:r>
      <w:fldChar w:fldCharType="separate"/>
    </w:r>
    <w:r w:rsidR="00F34463">
      <w:rPr>
        <w:rStyle w:val="a5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F34463" w:rsidP="004F5944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44" w:rsidRDefault="005F0617" w:rsidP="004F5944">
    <w:pPr>
      <w:pStyle w:val="a4"/>
      <w:ind w:firstLine="360"/>
      <w:rPr>
        <w:rStyle w:val="a5"/>
      </w:rPr>
    </w:pPr>
    <w:r>
      <w:fldChar w:fldCharType="begin"/>
    </w:r>
    <w:r w:rsidR="004F5944">
      <w:rPr>
        <w:rStyle w:val="a5"/>
      </w:rPr>
      <w:instrText xml:space="preserve">PAGE  </w:instrText>
    </w:r>
    <w:r>
      <w:fldChar w:fldCharType="separate"/>
    </w:r>
    <w:r w:rsidR="00E669E8">
      <w:rPr>
        <w:rStyle w:val="a5"/>
        <w:noProof/>
      </w:rPr>
      <w:t>7</w:t>
    </w:r>
    <w:r>
      <w:fldChar w:fldCharType="end"/>
    </w:r>
  </w:p>
  <w:p w:rsidR="004F5944" w:rsidRDefault="004F5944">
    <w:pPr>
      <w:pStyle w:val="af"/>
      <w:ind w:right="360" w:firstLine="360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13" w:rsidRDefault="00C54413" w:rsidP="00864EAE">
      <w:r>
        <w:separator/>
      </w:r>
    </w:p>
  </w:footnote>
  <w:footnote w:type="continuationSeparator" w:id="1">
    <w:p w:rsidR="00C54413" w:rsidRDefault="00C54413" w:rsidP="0086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F34463" w:rsidP="00F34463">
    <w:pPr>
      <w:pStyle w:val="a3"/>
      <w:numPr>
        <w:ilvl w:val="6"/>
        <w:numId w:val="1"/>
      </w:numPr>
      <w:ind w:firstLineChars="20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F34463">
    <w:pPr>
      <w:pStyle w:val="a9"/>
    </w:pPr>
    <w:r>
      <w:rPr>
        <w:rFonts w:hint="eastAsia"/>
      </w:rPr>
      <w:t xml:space="preserve"> </w:t>
    </w:r>
    <w:r>
      <w:t xml:space="preserve">GB/T </w:t>
    </w:r>
    <w:r w:rsidR="005E66B0">
      <w:rPr>
        <w:rFonts w:hint="eastAsia"/>
      </w:rPr>
      <w:t>5159</w:t>
    </w:r>
    <w:r>
      <w:t>—</w:t>
    </w:r>
    <w:r>
      <w:rPr>
        <w:rFonts w:hint="eastAsia"/>
      </w:rPr>
      <w:t>201</w:t>
    </w:r>
    <w:r>
      <w:t>×</w:t>
    </w:r>
    <w:r w:rsidR="005E66B0">
      <w:rPr>
        <w:rFonts w:hint="eastAsia"/>
      </w:rPr>
      <w:t>/ISO4492-2013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3" w:rsidRDefault="00F34463">
    <w:pPr>
      <w:pStyle w:val="af2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57E0E17"/>
    <w:multiLevelType w:val="multilevel"/>
    <w:tmpl w:val="7D3C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3A02C96"/>
    <w:multiLevelType w:val="hybridMultilevel"/>
    <w:tmpl w:val="E7D0A75E"/>
    <w:lvl w:ilvl="0" w:tplc="2B5CCF4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C23705"/>
    <w:multiLevelType w:val="hybridMultilevel"/>
    <w:tmpl w:val="7F66CD7E"/>
    <w:lvl w:ilvl="0" w:tplc="CF22DF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0F2CDE"/>
    <w:multiLevelType w:val="hybridMultilevel"/>
    <w:tmpl w:val="B3927E9A"/>
    <w:lvl w:ilvl="0" w:tplc="BDC0F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EAE"/>
    <w:rsid w:val="00007658"/>
    <w:rsid w:val="00022D24"/>
    <w:rsid w:val="0006132C"/>
    <w:rsid w:val="000B05BB"/>
    <w:rsid w:val="000B2900"/>
    <w:rsid w:val="000E749A"/>
    <w:rsid w:val="00154939"/>
    <w:rsid w:val="00187F0C"/>
    <w:rsid w:val="001D66C4"/>
    <w:rsid w:val="002569E8"/>
    <w:rsid w:val="00272AF1"/>
    <w:rsid w:val="002828F5"/>
    <w:rsid w:val="002918F3"/>
    <w:rsid w:val="00297320"/>
    <w:rsid w:val="0030677B"/>
    <w:rsid w:val="00323317"/>
    <w:rsid w:val="00324886"/>
    <w:rsid w:val="0033254A"/>
    <w:rsid w:val="003708FB"/>
    <w:rsid w:val="003A5FF8"/>
    <w:rsid w:val="003B01F3"/>
    <w:rsid w:val="003F4D76"/>
    <w:rsid w:val="00423FAF"/>
    <w:rsid w:val="004431E6"/>
    <w:rsid w:val="0048154D"/>
    <w:rsid w:val="004B4753"/>
    <w:rsid w:val="004F5944"/>
    <w:rsid w:val="00506F64"/>
    <w:rsid w:val="005560A8"/>
    <w:rsid w:val="00592142"/>
    <w:rsid w:val="005A018A"/>
    <w:rsid w:val="005E3D4D"/>
    <w:rsid w:val="005E66B0"/>
    <w:rsid w:val="005F0617"/>
    <w:rsid w:val="006148E4"/>
    <w:rsid w:val="00617BC1"/>
    <w:rsid w:val="0062247B"/>
    <w:rsid w:val="00626C87"/>
    <w:rsid w:val="00651621"/>
    <w:rsid w:val="006662B4"/>
    <w:rsid w:val="006662F9"/>
    <w:rsid w:val="007120E9"/>
    <w:rsid w:val="007177E2"/>
    <w:rsid w:val="0072666B"/>
    <w:rsid w:val="007867A0"/>
    <w:rsid w:val="007B0984"/>
    <w:rsid w:val="007B1224"/>
    <w:rsid w:val="007B71CD"/>
    <w:rsid w:val="007C24BF"/>
    <w:rsid w:val="007C2953"/>
    <w:rsid w:val="007F0782"/>
    <w:rsid w:val="00804168"/>
    <w:rsid w:val="00807035"/>
    <w:rsid w:val="00864EAE"/>
    <w:rsid w:val="008B46AC"/>
    <w:rsid w:val="008B7D29"/>
    <w:rsid w:val="008F7F1A"/>
    <w:rsid w:val="00935BA7"/>
    <w:rsid w:val="009C7846"/>
    <w:rsid w:val="00A01A1C"/>
    <w:rsid w:val="00A028C9"/>
    <w:rsid w:val="00A03758"/>
    <w:rsid w:val="00AA78FF"/>
    <w:rsid w:val="00AB158D"/>
    <w:rsid w:val="00AB1A65"/>
    <w:rsid w:val="00AE72E1"/>
    <w:rsid w:val="00B56637"/>
    <w:rsid w:val="00B708D5"/>
    <w:rsid w:val="00B82525"/>
    <w:rsid w:val="00BC33E4"/>
    <w:rsid w:val="00BD307F"/>
    <w:rsid w:val="00BE7722"/>
    <w:rsid w:val="00BF7737"/>
    <w:rsid w:val="00C202B3"/>
    <w:rsid w:val="00C35893"/>
    <w:rsid w:val="00C43AC1"/>
    <w:rsid w:val="00C45368"/>
    <w:rsid w:val="00C47291"/>
    <w:rsid w:val="00C52D35"/>
    <w:rsid w:val="00C54413"/>
    <w:rsid w:val="00C55FEE"/>
    <w:rsid w:val="00C6589F"/>
    <w:rsid w:val="00C733CE"/>
    <w:rsid w:val="00C972D7"/>
    <w:rsid w:val="00C97B33"/>
    <w:rsid w:val="00CB7B93"/>
    <w:rsid w:val="00CF1B38"/>
    <w:rsid w:val="00D41702"/>
    <w:rsid w:val="00D44DEA"/>
    <w:rsid w:val="00D56EFD"/>
    <w:rsid w:val="00D6309E"/>
    <w:rsid w:val="00D63209"/>
    <w:rsid w:val="00D66087"/>
    <w:rsid w:val="00DA296D"/>
    <w:rsid w:val="00DB6D87"/>
    <w:rsid w:val="00DD4D36"/>
    <w:rsid w:val="00DE468E"/>
    <w:rsid w:val="00E00A5F"/>
    <w:rsid w:val="00E217AB"/>
    <w:rsid w:val="00E33407"/>
    <w:rsid w:val="00E41054"/>
    <w:rsid w:val="00E47D32"/>
    <w:rsid w:val="00E669E8"/>
    <w:rsid w:val="00EC3C51"/>
    <w:rsid w:val="00F0662A"/>
    <w:rsid w:val="00F237F0"/>
    <w:rsid w:val="00F34463"/>
    <w:rsid w:val="00F43C51"/>
    <w:rsid w:val="00F4595E"/>
    <w:rsid w:val="00F47BAF"/>
    <w:rsid w:val="00F77DB5"/>
    <w:rsid w:val="00F819C2"/>
    <w:rsid w:val="00FA5A07"/>
    <w:rsid w:val="00FD3971"/>
    <w:rsid w:val="00FE330A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EAE"/>
    <w:rPr>
      <w:sz w:val="18"/>
      <w:szCs w:val="18"/>
    </w:rPr>
  </w:style>
  <w:style w:type="paragraph" w:styleId="a4">
    <w:name w:val="footer"/>
    <w:basedOn w:val="a"/>
    <w:link w:val="Char0"/>
    <w:unhideWhenUsed/>
    <w:rsid w:val="0086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EAE"/>
    <w:rPr>
      <w:sz w:val="18"/>
      <w:szCs w:val="18"/>
    </w:rPr>
  </w:style>
  <w:style w:type="character" w:styleId="a5">
    <w:name w:val="page number"/>
    <w:rsid w:val="00F34463"/>
    <w:rPr>
      <w:rFonts w:ascii="Times New Roman" w:eastAsia="宋体" w:hAnsi="Times New Roman"/>
      <w:sz w:val="18"/>
    </w:rPr>
  </w:style>
  <w:style w:type="character" w:customStyle="1" w:styleId="shorttext">
    <w:name w:val="short_text"/>
    <w:basedOn w:val="a0"/>
    <w:rsid w:val="00F34463"/>
  </w:style>
  <w:style w:type="character" w:customStyle="1" w:styleId="CharChar">
    <w:name w:val="段 Char Char"/>
    <w:link w:val="a6"/>
    <w:rsid w:val="00F34463"/>
    <w:rPr>
      <w:rFonts w:ascii="宋体"/>
      <w:sz w:val="21"/>
      <w:lang w:val="en-US" w:eastAsia="zh-CN" w:bidi="ar-SA"/>
    </w:rPr>
  </w:style>
  <w:style w:type="paragraph" w:customStyle="1" w:styleId="a7">
    <w:name w:val="实施日期"/>
    <w:basedOn w:val="a8"/>
    <w:rsid w:val="00F34463"/>
    <w:pPr>
      <w:tabs>
        <w:tab w:val="num" w:pos="3600"/>
      </w:tabs>
      <w:ind w:left="3600" w:hanging="720"/>
      <w:jc w:val="right"/>
    </w:pPr>
  </w:style>
  <w:style w:type="paragraph" w:customStyle="1" w:styleId="a8">
    <w:name w:val="发布日期"/>
    <w:rsid w:val="00F34463"/>
    <w:rPr>
      <w:rFonts w:ascii="Times New Roman" w:eastAsia="黑体" w:hAnsi="Times New Roman"/>
      <w:sz w:val="28"/>
    </w:rPr>
  </w:style>
  <w:style w:type="paragraph" w:customStyle="1" w:styleId="a9">
    <w:name w:val="标准书眉_奇数页"/>
    <w:next w:val="a"/>
    <w:rsid w:val="00F34463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a">
    <w:name w:val="章标题"/>
    <w:next w:val="a6"/>
    <w:rsid w:val="00F34463"/>
    <w:pPr>
      <w:tabs>
        <w:tab w:val="num" w:pos="1440"/>
      </w:tabs>
      <w:spacing w:beforeLines="50" w:afterLines="50"/>
      <w:ind w:left="1440" w:hanging="72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b">
    <w:name w:val="文献分类号"/>
    <w:rsid w:val="00F34463"/>
    <w:pPr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c">
    <w:name w:val="二级条标题"/>
    <w:basedOn w:val="ad"/>
    <w:next w:val="a6"/>
    <w:rsid w:val="00F34463"/>
    <w:pPr>
      <w:tabs>
        <w:tab w:val="clear" w:pos="2160"/>
        <w:tab w:val="num" w:pos="2880"/>
      </w:tabs>
      <w:ind w:left="2880"/>
      <w:outlineLvl w:val="3"/>
    </w:pPr>
  </w:style>
  <w:style w:type="paragraph" w:customStyle="1" w:styleId="ae">
    <w:name w:val="发布部门"/>
    <w:next w:val="a6"/>
    <w:rsid w:val="00F34463"/>
    <w:pPr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">
    <w:name w:val="标准书脚_奇数页"/>
    <w:rsid w:val="00F34463"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0">
    <w:name w:val="封面正文"/>
    <w:rsid w:val="00F34463"/>
    <w:pPr>
      <w:jc w:val="both"/>
    </w:pPr>
    <w:rPr>
      <w:rFonts w:ascii="Times New Roman" w:hAnsi="Times New Roman"/>
    </w:rPr>
  </w:style>
  <w:style w:type="paragraph" w:customStyle="1" w:styleId="ad">
    <w:name w:val="一级条标题"/>
    <w:next w:val="a6"/>
    <w:rsid w:val="00F34463"/>
    <w:pPr>
      <w:tabs>
        <w:tab w:val="num" w:pos="2160"/>
      </w:tabs>
      <w:ind w:left="2160" w:hanging="720"/>
      <w:outlineLvl w:val="2"/>
    </w:pPr>
    <w:rPr>
      <w:rFonts w:ascii="Times New Roman" w:eastAsia="黑体" w:hAnsi="Times New Roman"/>
      <w:sz w:val="21"/>
    </w:rPr>
  </w:style>
  <w:style w:type="paragraph" w:customStyle="1" w:styleId="a6">
    <w:name w:val="段"/>
    <w:link w:val="CharChar"/>
    <w:rsid w:val="00F34463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封面标准文稿类别"/>
    <w:rsid w:val="00F34463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2">
    <w:name w:val="标准书眉一"/>
    <w:rsid w:val="00F34463"/>
    <w:pPr>
      <w:jc w:val="both"/>
    </w:pPr>
    <w:rPr>
      <w:rFonts w:ascii="Times New Roman" w:hAnsi="Times New Roman"/>
    </w:rPr>
  </w:style>
  <w:style w:type="paragraph" w:customStyle="1" w:styleId="af3">
    <w:name w:val="封面标准名称"/>
    <w:rsid w:val="00F34463"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4">
    <w:name w:val="封面标准代替信息"/>
    <w:basedOn w:val="2"/>
    <w:rsid w:val="00F34463"/>
    <w:pPr>
      <w:spacing w:before="57"/>
    </w:pPr>
    <w:rPr>
      <w:rFonts w:ascii="宋体"/>
      <w:sz w:val="21"/>
    </w:rPr>
  </w:style>
  <w:style w:type="paragraph" w:customStyle="1" w:styleId="2">
    <w:name w:val="封面标准号2"/>
    <w:basedOn w:val="a"/>
    <w:rsid w:val="00F34463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/>
      <w:kern w:val="0"/>
      <w:sz w:val="28"/>
      <w:szCs w:val="20"/>
    </w:rPr>
  </w:style>
  <w:style w:type="paragraph" w:customStyle="1" w:styleId="af5">
    <w:name w:val="封面标准文稿编辑信息"/>
    <w:rsid w:val="00F34463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6">
    <w:name w:val="标准称谓"/>
    <w:next w:val="a"/>
    <w:rsid w:val="00F34463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7">
    <w:name w:val="封面标准英文名称"/>
    <w:rsid w:val="00F3446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8">
    <w:name w:val="封面一致性程度标识"/>
    <w:rsid w:val="00F34463"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9">
    <w:name w:val="目次、标准名称标题"/>
    <w:basedOn w:val="a"/>
    <w:next w:val="a6"/>
    <w:rsid w:val="00F34463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a">
    <w:name w:val="正文图标题"/>
    <w:next w:val="a6"/>
    <w:rsid w:val="00F34463"/>
    <w:pPr>
      <w:jc w:val="center"/>
    </w:pPr>
    <w:rPr>
      <w:rFonts w:ascii="黑体" w:eastAsia="黑体" w:hAnsi="Times New Roman"/>
      <w:sz w:val="21"/>
    </w:rPr>
  </w:style>
  <w:style w:type="character" w:customStyle="1" w:styleId="Char1">
    <w:name w:val="段 Char"/>
    <w:basedOn w:val="a0"/>
    <w:rsid w:val="005E66B0"/>
    <w:rPr>
      <w:rFonts w:ascii="宋体"/>
      <w:noProof/>
      <w:sz w:val="21"/>
      <w:lang w:val="en-US" w:eastAsia="zh-CN" w:bidi="ar-SA"/>
    </w:rPr>
  </w:style>
  <w:style w:type="paragraph" w:customStyle="1" w:styleId="afb">
    <w:name w:val="四级条标题"/>
    <w:basedOn w:val="a"/>
    <w:next w:val="a6"/>
    <w:rsid w:val="005E66B0"/>
    <w:pPr>
      <w:widowControl/>
      <w:spacing w:beforeLines="50" w:afterLines="50"/>
      <w:jc w:val="left"/>
      <w:outlineLvl w:val="5"/>
    </w:pPr>
    <w:rPr>
      <w:rFonts w:ascii="黑体" w:eastAsia="黑体" w:hAnsi="Times New Roman"/>
      <w:kern w:val="0"/>
      <w:szCs w:val="21"/>
    </w:rPr>
  </w:style>
  <w:style w:type="paragraph" w:customStyle="1" w:styleId="afc">
    <w:name w:val="五级条标题"/>
    <w:basedOn w:val="afb"/>
    <w:next w:val="a6"/>
    <w:rsid w:val="005E66B0"/>
    <w:pPr>
      <w:outlineLvl w:val="6"/>
    </w:pPr>
  </w:style>
  <w:style w:type="paragraph" w:customStyle="1" w:styleId="afd">
    <w:name w:val="终结线"/>
    <w:basedOn w:val="a"/>
    <w:rsid w:val="005E66B0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character" w:styleId="afe">
    <w:name w:val="Hyperlink"/>
    <w:basedOn w:val="a0"/>
    <w:rsid w:val="005E66B0"/>
    <w:rPr>
      <w:color w:val="0000FF"/>
      <w:u w:val="single"/>
    </w:rPr>
  </w:style>
  <w:style w:type="paragraph" w:styleId="aff">
    <w:name w:val="Balloon Text"/>
    <w:basedOn w:val="a"/>
    <w:link w:val="Char2"/>
    <w:uiPriority w:val="99"/>
    <w:semiHidden/>
    <w:unhideWhenUsed/>
    <w:rsid w:val="00E47D32"/>
    <w:rPr>
      <w:sz w:val="18"/>
      <w:szCs w:val="18"/>
    </w:rPr>
  </w:style>
  <w:style w:type="character" w:customStyle="1" w:styleId="Char2">
    <w:name w:val="批注框文本 Char"/>
    <w:basedOn w:val="a0"/>
    <w:link w:val="aff"/>
    <w:uiPriority w:val="99"/>
    <w:semiHidden/>
    <w:rsid w:val="00E47D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9.jpe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dict.cnki.net/dict_result.aspx?searchword=cemented+carbide&amp;tjType=sentence&amp;style=&amp;t=%e7%a1%ac%e8%b4%a8%e5%90%88%e9%87%91" TargetMode="External"/><Relationship Id="rId32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8.jpeg"/><Relationship Id="rId28" Type="http://schemas.openxmlformats.org/officeDocument/2006/relationships/hyperlink" Target="http://dict.cnki.net/dict_result.aspx?searchword=cemented+carbide&amp;tjType=sentence&amp;style=&amp;t=%e7%a1%ac%e8%b4%a8%e5%90%88%e9%87%9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9</Pages>
  <Words>444</Words>
  <Characters>2535</Characters>
  <Application>Microsoft Office Word</Application>
  <DocSecurity>0</DocSecurity>
  <Lines>21</Lines>
  <Paragraphs>5</Paragraphs>
  <ScaleCrop>false</ScaleCrop>
  <Company>微软中国</Company>
  <LinksUpToDate>false</LinksUpToDate>
  <CharactersWithSpaces>2974</CharactersWithSpaces>
  <SharedDoc>false</SharedDoc>
  <HLinks>
    <vt:vector size="12" baseType="variant"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http://dict.cnki.net/dict_result.aspx?searchword=cemented+carbide&amp;tjType=sentence&amp;style=&amp;t=%e7%a1%ac%e8%b4%a8%e5%90%88%e9%87%91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http://dict.cnki.net/dict_result.aspx?searchword=cemented+carbide&amp;tjType=sentence&amp;style=&amp;t=%e7%a1%ac%e8%b4%a8%e5%90%88%e9%87%91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111</cp:lastModifiedBy>
  <cp:revision>32</cp:revision>
  <dcterms:created xsi:type="dcterms:W3CDTF">2014-10-22T02:05:00Z</dcterms:created>
  <dcterms:modified xsi:type="dcterms:W3CDTF">2014-12-09T08:32:00Z</dcterms:modified>
</cp:coreProperties>
</file>